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E5DF" w14:textId="12633D34" w:rsidR="008E66F5" w:rsidRPr="008E66F5" w:rsidRDefault="008E66F5" w:rsidP="00B575C7">
      <w:pPr>
        <w:pStyle w:val="Rientrocorpodeltesto"/>
        <w:spacing w:line="480" w:lineRule="auto"/>
        <w:ind w:left="0"/>
        <w:jc w:val="both"/>
        <w:rPr>
          <w:rFonts w:ascii="Arial" w:hAnsi="Arial" w:cs="Arial"/>
          <w:b/>
          <w:sz w:val="22"/>
          <w:szCs w:val="22"/>
          <w:u w:val="single"/>
        </w:rPr>
      </w:pPr>
      <w:r w:rsidRPr="008E66F5">
        <w:rPr>
          <w:rFonts w:ascii="Arial" w:hAnsi="Arial" w:cs="Arial"/>
          <w:b/>
          <w:sz w:val="22"/>
          <w:szCs w:val="22"/>
          <w:u w:val="single"/>
        </w:rPr>
        <w:t>ALLEGATO N° 1</w:t>
      </w:r>
    </w:p>
    <w:p w14:paraId="3368EF62" w14:textId="77777777" w:rsidR="008E66F5" w:rsidRDefault="008E66F5" w:rsidP="00B575C7">
      <w:pPr>
        <w:pStyle w:val="Rientrocorpodeltesto"/>
        <w:spacing w:line="480" w:lineRule="auto"/>
        <w:ind w:left="0"/>
        <w:jc w:val="both"/>
        <w:rPr>
          <w:rFonts w:ascii="Arial" w:hAnsi="Arial" w:cs="Arial"/>
          <w:b/>
          <w:sz w:val="22"/>
          <w:szCs w:val="22"/>
        </w:rPr>
      </w:pPr>
    </w:p>
    <w:p w14:paraId="41591B0D" w14:textId="3407823B" w:rsidR="002029A3" w:rsidRPr="00B51001" w:rsidRDefault="002029A3" w:rsidP="00B575C7">
      <w:pPr>
        <w:pStyle w:val="Rientrocorpodeltesto"/>
        <w:spacing w:line="480" w:lineRule="auto"/>
        <w:ind w:left="0"/>
        <w:jc w:val="both"/>
        <w:rPr>
          <w:rFonts w:ascii="Arial" w:hAnsi="Arial" w:cs="Arial"/>
          <w:b/>
          <w:sz w:val="22"/>
          <w:szCs w:val="22"/>
        </w:rPr>
      </w:pPr>
      <w:r w:rsidRPr="00B51001">
        <w:rPr>
          <w:rFonts w:ascii="Arial" w:hAnsi="Arial" w:cs="Arial"/>
          <w:b/>
          <w:sz w:val="22"/>
          <w:szCs w:val="22"/>
        </w:rPr>
        <w:t xml:space="preserve">CONVENZIONE PER L’AFFIDAMENTO DEL SERVIZIO DI CASSA DELL’ORGANISMO STRAORDINARIO DI LIQUIDAZIONE DEL COMUNE DI </w:t>
      </w:r>
      <w:r w:rsidR="00FD1061">
        <w:rPr>
          <w:rFonts w:ascii="Arial" w:hAnsi="Arial" w:cs="Arial"/>
          <w:b/>
          <w:sz w:val="22"/>
          <w:szCs w:val="22"/>
        </w:rPr>
        <w:t xml:space="preserve">FOPPOLO (BG) </w:t>
      </w:r>
      <w:r w:rsidRPr="00B51001">
        <w:rPr>
          <w:rFonts w:ascii="Arial" w:hAnsi="Arial" w:cs="Arial"/>
          <w:b/>
          <w:sz w:val="22"/>
          <w:szCs w:val="22"/>
        </w:rPr>
        <w:t>IN DISSESTO</w:t>
      </w:r>
    </w:p>
    <w:p w14:paraId="69F97131" w14:textId="02683FCA" w:rsidR="002029A3" w:rsidRPr="00B51001" w:rsidRDefault="002029A3" w:rsidP="00B575C7">
      <w:pPr>
        <w:pStyle w:val="Corpodeltesto3"/>
        <w:spacing w:line="480" w:lineRule="auto"/>
        <w:jc w:val="center"/>
        <w:rPr>
          <w:rFonts w:ascii="Arial" w:hAnsi="Arial" w:cs="Arial"/>
          <w:sz w:val="22"/>
          <w:szCs w:val="22"/>
        </w:rPr>
      </w:pPr>
      <w:r w:rsidRPr="00B51001">
        <w:rPr>
          <w:rFonts w:ascii="Arial" w:hAnsi="Arial" w:cs="Arial"/>
          <w:sz w:val="22"/>
          <w:szCs w:val="22"/>
        </w:rPr>
        <w:t>PREMESSO</w:t>
      </w:r>
      <w:r w:rsidR="00B575C7" w:rsidRPr="00B51001">
        <w:rPr>
          <w:rFonts w:ascii="Arial" w:hAnsi="Arial" w:cs="Arial"/>
          <w:sz w:val="22"/>
          <w:szCs w:val="22"/>
        </w:rPr>
        <w:t xml:space="preserve"> CHE</w:t>
      </w:r>
    </w:p>
    <w:p w14:paraId="69C77F88" w14:textId="030C982E" w:rsidR="002029A3" w:rsidRPr="003B7C7A" w:rsidRDefault="002029A3" w:rsidP="00B575C7">
      <w:pPr>
        <w:pStyle w:val="Corpodeltesto3"/>
        <w:numPr>
          <w:ilvl w:val="0"/>
          <w:numId w:val="41"/>
        </w:numPr>
        <w:spacing w:line="480" w:lineRule="auto"/>
        <w:rPr>
          <w:rFonts w:ascii="Arial" w:hAnsi="Arial" w:cs="Arial"/>
          <w:sz w:val="22"/>
          <w:szCs w:val="22"/>
          <w:highlight w:val="cyan"/>
        </w:rPr>
      </w:pPr>
      <w:r w:rsidRPr="003B7C7A">
        <w:rPr>
          <w:rFonts w:ascii="Arial" w:hAnsi="Arial" w:cs="Arial"/>
          <w:sz w:val="22"/>
          <w:szCs w:val="22"/>
          <w:highlight w:val="cyan"/>
        </w:rPr>
        <w:t xml:space="preserve">il </w:t>
      </w:r>
      <w:r w:rsidR="00B575C7" w:rsidRPr="003B7C7A">
        <w:rPr>
          <w:rFonts w:ascii="Arial" w:hAnsi="Arial" w:cs="Arial"/>
          <w:sz w:val="22"/>
          <w:szCs w:val="22"/>
          <w:highlight w:val="cyan"/>
        </w:rPr>
        <w:t>C</w:t>
      </w:r>
      <w:r w:rsidRPr="003B7C7A">
        <w:rPr>
          <w:rFonts w:ascii="Arial" w:hAnsi="Arial" w:cs="Arial"/>
          <w:sz w:val="22"/>
          <w:szCs w:val="22"/>
          <w:highlight w:val="cyan"/>
        </w:rPr>
        <w:t xml:space="preserve">omune di </w:t>
      </w:r>
      <w:r w:rsidR="00FD1061" w:rsidRPr="003B7C7A">
        <w:rPr>
          <w:rFonts w:ascii="Arial" w:hAnsi="Arial" w:cs="Arial"/>
          <w:sz w:val="22"/>
          <w:szCs w:val="22"/>
          <w:highlight w:val="cyan"/>
        </w:rPr>
        <w:t>FOPPOLO</w:t>
      </w:r>
      <w:r w:rsidRPr="003B7C7A">
        <w:rPr>
          <w:rFonts w:ascii="Arial" w:hAnsi="Arial" w:cs="Arial"/>
          <w:sz w:val="22"/>
          <w:szCs w:val="22"/>
          <w:highlight w:val="cyan"/>
        </w:rPr>
        <w:t xml:space="preserve">, con delibera del </w:t>
      </w:r>
      <w:r w:rsidR="003B7C7A" w:rsidRPr="003B7C7A">
        <w:rPr>
          <w:rFonts w:ascii="Arial" w:hAnsi="Arial" w:cs="Arial"/>
          <w:sz w:val="22"/>
          <w:szCs w:val="22"/>
          <w:highlight w:val="cyan"/>
        </w:rPr>
        <w:t xml:space="preserve">Consiglio Comunale </w:t>
      </w:r>
      <w:r w:rsidRPr="003B7C7A">
        <w:rPr>
          <w:rFonts w:ascii="Arial" w:hAnsi="Arial" w:cs="Arial"/>
          <w:sz w:val="22"/>
          <w:szCs w:val="22"/>
          <w:highlight w:val="cyan"/>
        </w:rPr>
        <w:t>n.</w:t>
      </w:r>
      <w:r w:rsidR="003B7C7A" w:rsidRPr="003B7C7A">
        <w:rPr>
          <w:rFonts w:ascii="Arial" w:hAnsi="Arial" w:cs="Arial"/>
          <w:sz w:val="22"/>
          <w:szCs w:val="22"/>
          <w:highlight w:val="cyan"/>
        </w:rPr>
        <w:t xml:space="preserve">7 </w:t>
      </w:r>
      <w:r w:rsidRPr="003B7C7A">
        <w:rPr>
          <w:rFonts w:ascii="Arial" w:hAnsi="Arial" w:cs="Arial"/>
          <w:sz w:val="22"/>
          <w:szCs w:val="22"/>
          <w:highlight w:val="cyan"/>
        </w:rPr>
        <w:t xml:space="preserve">del </w:t>
      </w:r>
      <w:r w:rsidR="003B7C7A" w:rsidRPr="003B7C7A">
        <w:rPr>
          <w:rFonts w:ascii="Arial" w:hAnsi="Arial" w:cs="Arial"/>
          <w:sz w:val="22"/>
          <w:szCs w:val="22"/>
          <w:highlight w:val="cyan"/>
        </w:rPr>
        <w:t>12.07.2020</w:t>
      </w:r>
      <w:r w:rsidRPr="003B7C7A">
        <w:rPr>
          <w:rFonts w:ascii="Arial" w:hAnsi="Arial" w:cs="Arial"/>
          <w:sz w:val="22"/>
          <w:szCs w:val="22"/>
          <w:highlight w:val="cyan"/>
        </w:rPr>
        <w:t>, esecutiva, ha deliberato il dissesto finanziario;</w:t>
      </w:r>
    </w:p>
    <w:p w14:paraId="526685FB" w14:textId="2033E43E" w:rsidR="002029A3" w:rsidRPr="00B51001" w:rsidRDefault="002029A3" w:rsidP="00B575C7">
      <w:pPr>
        <w:pStyle w:val="Corpodeltesto3"/>
        <w:numPr>
          <w:ilvl w:val="0"/>
          <w:numId w:val="41"/>
        </w:numPr>
        <w:spacing w:line="480" w:lineRule="auto"/>
        <w:rPr>
          <w:rFonts w:ascii="Arial" w:hAnsi="Arial" w:cs="Arial"/>
          <w:sz w:val="22"/>
          <w:szCs w:val="22"/>
        </w:rPr>
      </w:pPr>
      <w:r w:rsidRPr="003B7C7A">
        <w:rPr>
          <w:rFonts w:ascii="Arial" w:hAnsi="Arial" w:cs="Arial"/>
          <w:sz w:val="22"/>
          <w:szCs w:val="22"/>
          <w:highlight w:val="cyan"/>
        </w:rPr>
        <w:t xml:space="preserve">con D.P.R. in data </w:t>
      </w:r>
      <w:r w:rsidR="003B7C7A" w:rsidRPr="003B7C7A">
        <w:rPr>
          <w:rFonts w:ascii="Arial" w:hAnsi="Arial" w:cs="Arial"/>
          <w:sz w:val="22"/>
          <w:szCs w:val="22"/>
          <w:highlight w:val="cyan"/>
        </w:rPr>
        <w:t>12.10.2020</w:t>
      </w:r>
      <w:r w:rsidR="003B7C7A">
        <w:rPr>
          <w:rFonts w:ascii="Arial" w:hAnsi="Arial" w:cs="Arial"/>
          <w:sz w:val="22"/>
          <w:szCs w:val="22"/>
        </w:rPr>
        <w:t xml:space="preserve"> </w:t>
      </w:r>
      <w:r w:rsidRPr="00B51001">
        <w:rPr>
          <w:rFonts w:ascii="Arial" w:hAnsi="Arial" w:cs="Arial"/>
          <w:sz w:val="22"/>
          <w:szCs w:val="22"/>
        </w:rPr>
        <w:t xml:space="preserve">è stato nominato </w:t>
      </w:r>
      <w:r w:rsidRPr="00B51001">
        <w:rPr>
          <w:rFonts w:ascii="Arial" w:hAnsi="Arial" w:cs="Arial"/>
          <w:i/>
          <w:sz w:val="22"/>
          <w:szCs w:val="22"/>
        </w:rPr>
        <w:t xml:space="preserve">il Commissario straordinario di liquidazione (o la Commissione straordinaria di liquidazione) </w:t>
      </w:r>
      <w:r w:rsidRPr="00B51001">
        <w:rPr>
          <w:rFonts w:ascii="Arial" w:hAnsi="Arial" w:cs="Arial"/>
          <w:sz w:val="22"/>
          <w:szCs w:val="22"/>
        </w:rPr>
        <w:t>per l’amministrazione della gestione e dell’indebitamento pregresso nonché per l’adozione di tutti i provvedimenti per l’estinzione dei debiti dell’Ente;</w:t>
      </w:r>
    </w:p>
    <w:p w14:paraId="2C6F8059" w14:textId="4D68C981" w:rsidR="002029A3" w:rsidRPr="00B51001" w:rsidRDefault="002029A3" w:rsidP="00B575C7">
      <w:pPr>
        <w:pStyle w:val="Corpodeltesto3"/>
        <w:numPr>
          <w:ilvl w:val="0"/>
          <w:numId w:val="41"/>
        </w:numPr>
        <w:spacing w:line="480" w:lineRule="auto"/>
        <w:rPr>
          <w:rFonts w:ascii="Arial" w:hAnsi="Arial" w:cs="Arial"/>
          <w:sz w:val="22"/>
          <w:szCs w:val="22"/>
        </w:rPr>
      </w:pPr>
      <w:r w:rsidRPr="00B51001">
        <w:rPr>
          <w:rFonts w:ascii="Arial" w:hAnsi="Arial" w:cs="Arial"/>
          <w:sz w:val="22"/>
          <w:szCs w:val="22"/>
        </w:rPr>
        <w:t xml:space="preserve">ai sensi dell’articolo 11 del DPR 24 agosto 1993, n. 373, “L’organo straordinario della liquidazione istituisce il servizio di cassa stipulando apposita convenzione con un istituto bancario ed aprendo un conto intestato a sé stesso. Per gli enti locali il cui tesoriere è un istituto di credito, il servizio di cassa è gestito da quest’ultimo, con conto separato. Sul conto vengono versati gli elementi della massa attiva, a misura che si riscuotono, e vengono tratti i mandati dei pagamenti, con modalità analoghe a quelle vigenti per le province ed i comuni con firma </w:t>
      </w:r>
      <w:r w:rsidRPr="00B51001">
        <w:rPr>
          <w:rFonts w:ascii="Arial" w:hAnsi="Arial" w:cs="Arial"/>
          <w:i/>
          <w:sz w:val="22"/>
          <w:szCs w:val="22"/>
        </w:rPr>
        <w:t xml:space="preserve">del commissario straordinario di liquidazione o del </w:t>
      </w:r>
      <w:r w:rsidR="00E16A1D" w:rsidRPr="00B51001">
        <w:rPr>
          <w:rFonts w:ascii="Arial" w:hAnsi="Arial" w:cs="Arial"/>
          <w:i/>
          <w:sz w:val="22"/>
          <w:szCs w:val="22"/>
        </w:rPr>
        <w:t>P</w:t>
      </w:r>
      <w:r w:rsidRPr="00B51001">
        <w:rPr>
          <w:rFonts w:ascii="Arial" w:hAnsi="Arial" w:cs="Arial"/>
          <w:i/>
          <w:sz w:val="22"/>
          <w:szCs w:val="22"/>
        </w:rPr>
        <w:t>residente della Commissione Straordinaria di liquidazione</w:t>
      </w:r>
      <w:r w:rsidRPr="00B51001">
        <w:rPr>
          <w:rFonts w:ascii="Arial" w:hAnsi="Arial" w:cs="Arial"/>
          <w:sz w:val="22"/>
          <w:szCs w:val="22"/>
        </w:rPr>
        <w:t xml:space="preserve"> e nel rispetto delle disposizioni sulla tesoreria unica previste dalla legge 29 ottobre 1984, n. 720 e s.m. i. </w:t>
      </w:r>
    </w:p>
    <w:p w14:paraId="35C90790" w14:textId="16ED587E" w:rsidR="00BD1B9A" w:rsidRDefault="002029A3" w:rsidP="00BD1B9A">
      <w:pPr>
        <w:pStyle w:val="Corpodeltesto3"/>
        <w:numPr>
          <w:ilvl w:val="0"/>
          <w:numId w:val="41"/>
        </w:numPr>
        <w:spacing w:line="480" w:lineRule="auto"/>
        <w:rPr>
          <w:rFonts w:ascii="Arial" w:hAnsi="Arial" w:cs="Arial"/>
          <w:sz w:val="22"/>
          <w:szCs w:val="22"/>
        </w:rPr>
      </w:pPr>
      <w:r w:rsidRPr="00B51001">
        <w:rPr>
          <w:rFonts w:ascii="Arial" w:hAnsi="Arial" w:cs="Arial"/>
          <w:sz w:val="22"/>
          <w:szCs w:val="22"/>
        </w:rPr>
        <w:t xml:space="preserve">con delibera commissariale </w:t>
      </w:r>
      <w:r w:rsidRPr="00FD1061">
        <w:rPr>
          <w:rFonts w:ascii="Arial" w:hAnsi="Arial" w:cs="Arial"/>
          <w:sz w:val="22"/>
          <w:szCs w:val="22"/>
          <w:highlight w:val="yellow"/>
        </w:rPr>
        <w:t>n</w:t>
      </w:r>
      <w:r w:rsidR="0072445A">
        <w:rPr>
          <w:rFonts w:ascii="Arial" w:hAnsi="Arial" w:cs="Arial"/>
          <w:sz w:val="22"/>
          <w:szCs w:val="22"/>
          <w:highlight w:val="yellow"/>
        </w:rPr>
        <w:t xml:space="preserve">.3 </w:t>
      </w:r>
      <w:r w:rsidRPr="00FD1061">
        <w:rPr>
          <w:rFonts w:ascii="Arial" w:hAnsi="Arial" w:cs="Arial"/>
          <w:sz w:val="22"/>
          <w:szCs w:val="22"/>
          <w:highlight w:val="yellow"/>
        </w:rPr>
        <w:t xml:space="preserve">del </w:t>
      </w:r>
      <w:r w:rsidR="0072445A">
        <w:rPr>
          <w:rFonts w:ascii="Arial" w:hAnsi="Arial" w:cs="Arial"/>
          <w:sz w:val="22"/>
          <w:szCs w:val="22"/>
          <w:highlight w:val="yellow"/>
        </w:rPr>
        <w:t>28.10.2020</w:t>
      </w:r>
      <w:r w:rsidRPr="00B51001">
        <w:rPr>
          <w:rFonts w:ascii="Arial" w:hAnsi="Arial" w:cs="Arial"/>
          <w:sz w:val="22"/>
          <w:szCs w:val="22"/>
        </w:rPr>
        <w:t xml:space="preserve"> è stato istituito un servizio di cassa </w:t>
      </w:r>
      <w:r w:rsidRPr="00BD1B9A">
        <w:rPr>
          <w:rFonts w:ascii="Arial" w:hAnsi="Arial" w:cs="Arial"/>
          <w:sz w:val="22"/>
          <w:szCs w:val="22"/>
        </w:rPr>
        <w:t>per la gestione del conto ed approvato lo schema di convenzione;</w:t>
      </w:r>
    </w:p>
    <w:p w14:paraId="551F38E6" w14:textId="0753D2C2" w:rsidR="002029A3" w:rsidRPr="0072445A" w:rsidRDefault="002029A3" w:rsidP="00BD1B9A">
      <w:pPr>
        <w:pStyle w:val="Corpodeltesto3"/>
        <w:numPr>
          <w:ilvl w:val="0"/>
          <w:numId w:val="41"/>
        </w:numPr>
        <w:spacing w:line="480" w:lineRule="auto"/>
        <w:rPr>
          <w:rFonts w:ascii="Arial" w:hAnsi="Arial" w:cs="Arial"/>
          <w:sz w:val="22"/>
          <w:szCs w:val="22"/>
          <w:highlight w:val="red"/>
        </w:rPr>
      </w:pPr>
      <w:r w:rsidRPr="00BD1B9A">
        <w:rPr>
          <w:rFonts w:ascii="Arial" w:hAnsi="Arial" w:cs="Arial"/>
          <w:sz w:val="22"/>
          <w:szCs w:val="22"/>
        </w:rPr>
        <w:t xml:space="preserve">il Comune di </w:t>
      </w:r>
      <w:r w:rsidR="00A30AA1" w:rsidRPr="00BD1B9A">
        <w:rPr>
          <w:rFonts w:ascii="Arial" w:hAnsi="Arial" w:cs="Arial"/>
          <w:sz w:val="22"/>
          <w:szCs w:val="22"/>
        </w:rPr>
        <w:t>Foppolo</w:t>
      </w:r>
      <w:r w:rsidRPr="00BD1B9A">
        <w:rPr>
          <w:rFonts w:ascii="Arial" w:hAnsi="Arial" w:cs="Arial"/>
          <w:sz w:val="22"/>
          <w:szCs w:val="22"/>
        </w:rPr>
        <w:t xml:space="preserve"> ha stipulato con atto rep. </w:t>
      </w:r>
      <w:r w:rsidR="00BD1B9A" w:rsidRPr="00BD1B9A">
        <w:rPr>
          <w:rFonts w:ascii="Arial" w:hAnsi="Arial" w:cs="Arial"/>
          <w:sz w:val="22"/>
          <w:szCs w:val="22"/>
        </w:rPr>
        <w:t>279</w:t>
      </w:r>
      <w:r w:rsidR="00A30AA1" w:rsidRPr="00BD1B9A">
        <w:rPr>
          <w:rFonts w:ascii="Arial" w:hAnsi="Arial" w:cs="Arial"/>
          <w:sz w:val="22"/>
          <w:szCs w:val="22"/>
        </w:rPr>
        <w:t xml:space="preserve"> </w:t>
      </w:r>
      <w:r w:rsidRPr="00BD1B9A">
        <w:rPr>
          <w:rFonts w:ascii="Arial" w:hAnsi="Arial" w:cs="Arial"/>
          <w:sz w:val="22"/>
          <w:szCs w:val="22"/>
        </w:rPr>
        <w:t xml:space="preserve">del </w:t>
      </w:r>
      <w:r w:rsidR="00A30AA1" w:rsidRPr="00BD1B9A">
        <w:rPr>
          <w:rFonts w:ascii="Arial" w:hAnsi="Arial" w:cs="Arial"/>
          <w:sz w:val="22"/>
          <w:szCs w:val="22"/>
        </w:rPr>
        <w:t>15.02.2016</w:t>
      </w:r>
      <w:r w:rsidRPr="00BD1B9A">
        <w:rPr>
          <w:rFonts w:ascii="Arial" w:hAnsi="Arial" w:cs="Arial"/>
          <w:sz w:val="22"/>
          <w:szCs w:val="22"/>
        </w:rPr>
        <w:t xml:space="preserve"> apposita convenzione con </w:t>
      </w:r>
      <w:r w:rsidR="00A30AA1" w:rsidRPr="00BD1B9A">
        <w:rPr>
          <w:rFonts w:ascii="Arial" w:hAnsi="Arial" w:cs="Arial"/>
          <w:sz w:val="22"/>
          <w:szCs w:val="22"/>
        </w:rPr>
        <w:t>il Banco BPM (già Banco Popolare Società Cooperativa), ABI 05034 CAB 52640</w:t>
      </w:r>
      <w:r w:rsidRPr="00BD1B9A">
        <w:rPr>
          <w:rFonts w:ascii="Arial" w:hAnsi="Arial" w:cs="Arial"/>
          <w:sz w:val="22"/>
          <w:szCs w:val="22"/>
        </w:rPr>
        <w:t xml:space="preserve"> per il Servizio di Tesoreria per il periodo dal </w:t>
      </w:r>
      <w:r w:rsidR="00A30AA1" w:rsidRPr="00BD1B9A">
        <w:rPr>
          <w:rFonts w:ascii="Arial" w:hAnsi="Arial" w:cs="Arial"/>
          <w:sz w:val="22"/>
          <w:szCs w:val="22"/>
        </w:rPr>
        <w:t>01.01.2015</w:t>
      </w:r>
      <w:r w:rsidRPr="00BD1B9A">
        <w:rPr>
          <w:rFonts w:ascii="Arial" w:hAnsi="Arial" w:cs="Arial"/>
          <w:sz w:val="22"/>
          <w:szCs w:val="22"/>
        </w:rPr>
        <w:t xml:space="preserve"> allo stato in regime di </w:t>
      </w:r>
      <w:r w:rsidRPr="0072445A">
        <w:rPr>
          <w:rFonts w:ascii="Arial" w:hAnsi="Arial" w:cs="Arial"/>
          <w:sz w:val="22"/>
          <w:szCs w:val="22"/>
          <w:highlight w:val="red"/>
        </w:rPr>
        <w:t>__</w:t>
      </w:r>
      <w:r w:rsidR="00A30AA1" w:rsidRPr="0072445A">
        <w:rPr>
          <w:rFonts w:ascii="Arial" w:hAnsi="Arial" w:cs="Arial"/>
          <w:sz w:val="22"/>
          <w:szCs w:val="22"/>
          <w:highlight w:val="red"/>
        </w:rPr>
        <w:t>/</w:t>
      </w:r>
      <w:r w:rsidRPr="0072445A">
        <w:rPr>
          <w:rFonts w:ascii="Arial" w:hAnsi="Arial" w:cs="Arial"/>
          <w:sz w:val="22"/>
          <w:szCs w:val="22"/>
          <w:highlight w:val="red"/>
        </w:rPr>
        <w:t>______ (C.I.G. n. ______</w:t>
      </w:r>
      <w:r w:rsidR="00A30AA1" w:rsidRPr="0072445A">
        <w:rPr>
          <w:rFonts w:ascii="Arial" w:hAnsi="Arial" w:cs="Arial"/>
          <w:sz w:val="22"/>
          <w:szCs w:val="22"/>
          <w:highlight w:val="red"/>
        </w:rPr>
        <w:t>/</w:t>
      </w:r>
      <w:r w:rsidRPr="0072445A">
        <w:rPr>
          <w:rFonts w:ascii="Arial" w:hAnsi="Arial" w:cs="Arial"/>
          <w:sz w:val="22"/>
          <w:szCs w:val="22"/>
          <w:highlight w:val="red"/>
        </w:rPr>
        <w:t>_____);</w:t>
      </w:r>
    </w:p>
    <w:p w14:paraId="40426ECC" w14:textId="6F6D5F72" w:rsidR="00907CCC" w:rsidRPr="00B51001" w:rsidRDefault="002029A3" w:rsidP="00B575C7">
      <w:pPr>
        <w:pStyle w:val="Corpodeltesto3"/>
        <w:numPr>
          <w:ilvl w:val="0"/>
          <w:numId w:val="41"/>
        </w:numPr>
        <w:spacing w:line="480" w:lineRule="auto"/>
        <w:rPr>
          <w:rFonts w:ascii="Arial" w:hAnsi="Arial" w:cs="Arial"/>
          <w:sz w:val="22"/>
          <w:szCs w:val="22"/>
        </w:rPr>
      </w:pPr>
      <w:r w:rsidRPr="00B51001">
        <w:rPr>
          <w:rFonts w:ascii="Arial" w:hAnsi="Arial" w:cs="Arial"/>
          <w:sz w:val="22"/>
          <w:szCs w:val="22"/>
        </w:rPr>
        <w:lastRenderedPageBreak/>
        <w:t xml:space="preserve">l’organo straordinario di liquidazione non ha personalità giuridica autonoma e, di conseguenza, non può essere intestatario di una autonoma partita IVA e codice fiscale, ma si avvale della personalità giuridica dell'Ente; </w:t>
      </w:r>
    </w:p>
    <w:p w14:paraId="6FDD93A3" w14:textId="77777777" w:rsidR="00E16A1D" w:rsidRPr="00B51001" w:rsidRDefault="00E16A1D" w:rsidP="00B575C7">
      <w:pPr>
        <w:pStyle w:val="Titolo"/>
        <w:spacing w:line="480" w:lineRule="auto"/>
        <w:rPr>
          <w:rFonts w:cs="Arial"/>
          <w:sz w:val="22"/>
          <w:szCs w:val="22"/>
        </w:rPr>
      </w:pPr>
      <w:r w:rsidRPr="00B51001">
        <w:rPr>
          <w:rFonts w:cs="Arial"/>
          <w:sz w:val="22"/>
          <w:szCs w:val="22"/>
        </w:rPr>
        <w:t>TUTTO CIO’ PREMESSO</w:t>
      </w:r>
    </w:p>
    <w:p w14:paraId="1AF1E5C0" w14:textId="2275BC5E" w:rsidR="00907CCC" w:rsidRPr="00B51001" w:rsidRDefault="00E16A1D" w:rsidP="00B575C7">
      <w:pPr>
        <w:pStyle w:val="Titolo"/>
        <w:spacing w:line="480" w:lineRule="auto"/>
        <w:rPr>
          <w:rFonts w:cs="Arial"/>
          <w:sz w:val="22"/>
          <w:szCs w:val="22"/>
        </w:rPr>
      </w:pPr>
      <w:r w:rsidRPr="00B51001">
        <w:rPr>
          <w:rFonts w:cs="Arial"/>
          <w:sz w:val="22"/>
          <w:szCs w:val="22"/>
        </w:rPr>
        <w:t xml:space="preserve"> </w:t>
      </w:r>
      <w:r w:rsidR="00907CCC" w:rsidRPr="00B51001">
        <w:rPr>
          <w:rFonts w:cs="Arial"/>
          <w:sz w:val="22"/>
          <w:szCs w:val="22"/>
        </w:rPr>
        <w:t>TRA</w:t>
      </w:r>
      <w:r w:rsidR="00B575C7" w:rsidRPr="00B51001">
        <w:rPr>
          <w:rFonts w:cs="Arial"/>
          <w:sz w:val="22"/>
          <w:szCs w:val="22"/>
        </w:rPr>
        <w:t xml:space="preserve"> LE PARTI</w:t>
      </w:r>
    </w:p>
    <w:p w14:paraId="05006CCC" w14:textId="3512B5ED" w:rsidR="00907CCC" w:rsidRPr="00B51001" w:rsidRDefault="00DD240E" w:rsidP="00B575C7">
      <w:pPr>
        <w:pStyle w:val="Corpodeltesto3"/>
        <w:numPr>
          <w:ilvl w:val="0"/>
          <w:numId w:val="41"/>
        </w:numPr>
        <w:spacing w:line="480" w:lineRule="auto"/>
        <w:rPr>
          <w:rFonts w:ascii="Arial" w:hAnsi="Arial" w:cs="Arial"/>
          <w:sz w:val="22"/>
          <w:szCs w:val="22"/>
        </w:rPr>
      </w:pPr>
      <w:r>
        <w:rPr>
          <w:rFonts w:ascii="Arial" w:hAnsi="Arial" w:cs="Arial"/>
          <w:sz w:val="22"/>
          <w:szCs w:val="22"/>
        </w:rPr>
        <w:t>dott. Giuseppe Zarcone,</w:t>
      </w:r>
      <w:r w:rsidR="00907CCC" w:rsidRPr="00B51001">
        <w:rPr>
          <w:rFonts w:ascii="Arial" w:hAnsi="Arial" w:cs="Arial"/>
          <w:i/>
          <w:sz w:val="22"/>
          <w:szCs w:val="22"/>
        </w:rPr>
        <w:t xml:space="preserve"> Commissario straordinario di liquidazione </w:t>
      </w:r>
    </w:p>
    <w:p w14:paraId="7C5A7093" w14:textId="77777777" w:rsidR="00907CCC" w:rsidRPr="00B51001" w:rsidRDefault="00907CCC" w:rsidP="009F2341">
      <w:pPr>
        <w:pStyle w:val="Titolo"/>
        <w:spacing w:line="480" w:lineRule="auto"/>
        <w:rPr>
          <w:rFonts w:cs="Arial"/>
          <w:sz w:val="22"/>
          <w:szCs w:val="22"/>
        </w:rPr>
      </w:pPr>
      <w:r w:rsidRPr="00B51001">
        <w:rPr>
          <w:rFonts w:cs="Arial"/>
          <w:sz w:val="22"/>
          <w:szCs w:val="22"/>
        </w:rPr>
        <w:t>E</w:t>
      </w:r>
    </w:p>
    <w:p w14:paraId="3060A059" w14:textId="3D8266A5" w:rsidR="002029A3" w:rsidRPr="009F2341" w:rsidRDefault="00907CCC" w:rsidP="009F2341">
      <w:pPr>
        <w:autoSpaceDE w:val="0"/>
        <w:autoSpaceDN w:val="0"/>
        <w:adjustRightInd w:val="0"/>
        <w:spacing w:line="480" w:lineRule="auto"/>
        <w:jc w:val="both"/>
        <w:rPr>
          <w:rFonts w:ascii="Arial" w:eastAsiaTheme="minorHAnsi" w:hAnsi="Arial" w:cs="Arial"/>
          <w:sz w:val="22"/>
          <w:szCs w:val="22"/>
          <w:lang w:eastAsia="en-US"/>
          <w14:ligatures w14:val="standard"/>
        </w:rPr>
      </w:pPr>
      <w:r w:rsidRPr="009F2341">
        <w:rPr>
          <w:rFonts w:ascii="Arial" w:hAnsi="Arial" w:cs="Arial"/>
          <w:sz w:val="22"/>
          <w:szCs w:val="22"/>
        </w:rPr>
        <w:t>Banco BPM S</w:t>
      </w:r>
      <w:r w:rsidR="005024BD" w:rsidRPr="009F2341">
        <w:rPr>
          <w:rFonts w:ascii="Arial" w:hAnsi="Arial" w:cs="Arial"/>
          <w:sz w:val="22"/>
          <w:szCs w:val="22"/>
        </w:rPr>
        <w:t>.</w:t>
      </w:r>
      <w:r w:rsidRPr="009F2341">
        <w:rPr>
          <w:rFonts w:ascii="Arial" w:hAnsi="Arial" w:cs="Arial"/>
          <w:sz w:val="22"/>
          <w:szCs w:val="22"/>
        </w:rPr>
        <w:t>p</w:t>
      </w:r>
      <w:r w:rsidR="005024BD" w:rsidRPr="009F2341">
        <w:rPr>
          <w:rFonts w:ascii="Arial" w:hAnsi="Arial" w:cs="Arial"/>
          <w:sz w:val="22"/>
          <w:szCs w:val="22"/>
        </w:rPr>
        <w:t>.A.</w:t>
      </w:r>
      <w:r w:rsidRPr="009F2341">
        <w:rPr>
          <w:rFonts w:ascii="Arial" w:hAnsi="Arial" w:cs="Arial"/>
          <w:sz w:val="22"/>
          <w:szCs w:val="22"/>
        </w:rPr>
        <w:t xml:space="preserve"> (in seguito denominato “Cassiere”), </w:t>
      </w:r>
      <w:r w:rsidR="009F2341" w:rsidRPr="009F2341">
        <w:rPr>
          <w:rFonts w:ascii="Arial" w:eastAsiaTheme="minorHAnsi" w:hAnsi="Arial" w:cs="Arial"/>
          <w:sz w:val="22"/>
          <w:szCs w:val="22"/>
          <w:lang w:eastAsia="en-US"/>
          <w14:ligatures w14:val="standard"/>
        </w:rPr>
        <w:t>C.F. 09722490969, P.IVA 10537050964 con sede legale in Milano (MI) CAP 20121, Piazza Filippo Meda n. 4, iscritt</w:t>
      </w:r>
      <w:r w:rsidR="009F2341">
        <w:rPr>
          <w:rFonts w:ascii="Arial" w:eastAsiaTheme="minorHAnsi" w:hAnsi="Arial" w:cs="Arial"/>
          <w:sz w:val="22"/>
          <w:szCs w:val="22"/>
          <w:lang w:eastAsia="en-US"/>
          <w14:ligatures w14:val="standard"/>
        </w:rPr>
        <w:t>o</w:t>
      </w:r>
      <w:r w:rsidR="009F2341" w:rsidRPr="009F2341">
        <w:rPr>
          <w:rFonts w:ascii="Arial" w:eastAsiaTheme="minorHAnsi" w:hAnsi="Arial" w:cs="Arial"/>
          <w:sz w:val="22"/>
          <w:szCs w:val="22"/>
          <w:lang w:eastAsia="en-US"/>
          <w14:ligatures w14:val="standard"/>
        </w:rPr>
        <w:t xml:space="preserve"> nel Registro della Camera di Commercio di Milano Monza Brianza e Lodi Rea n. MI-2109611, </w:t>
      </w:r>
      <w:r w:rsidR="009F2341">
        <w:rPr>
          <w:rFonts w:ascii="Arial" w:eastAsiaTheme="minorHAnsi" w:hAnsi="Arial" w:cs="Arial"/>
          <w:sz w:val="22"/>
          <w:szCs w:val="22"/>
          <w:lang w:eastAsia="en-US"/>
          <w14:ligatures w14:val="standard"/>
        </w:rPr>
        <w:t>i</w:t>
      </w:r>
      <w:r w:rsidR="009F2341" w:rsidRPr="009F2341">
        <w:rPr>
          <w:rFonts w:ascii="Arial" w:eastAsiaTheme="minorHAnsi" w:hAnsi="Arial" w:cs="Arial"/>
          <w:sz w:val="22"/>
          <w:szCs w:val="22"/>
          <w:lang w:eastAsia="en-US"/>
          <w14:ligatures w14:val="standard"/>
        </w:rPr>
        <w:t xml:space="preserve">scritto all’albo dei gruppi bancari della Banca d’Italia al cod. Mec. 05034, </w:t>
      </w:r>
      <w:r w:rsidRPr="009F2341">
        <w:rPr>
          <w:rFonts w:ascii="Arial" w:hAnsi="Arial" w:cs="Arial"/>
          <w:sz w:val="22"/>
          <w:szCs w:val="22"/>
        </w:rPr>
        <w:t>rappresentato da</w:t>
      </w:r>
      <w:r w:rsidR="00FD1061" w:rsidRPr="009F2341">
        <w:rPr>
          <w:rFonts w:ascii="Arial" w:hAnsi="Arial" w:cs="Arial"/>
          <w:sz w:val="22"/>
          <w:szCs w:val="22"/>
        </w:rPr>
        <w:t xml:space="preserve"> M</w:t>
      </w:r>
      <w:r w:rsidR="009F2341">
        <w:rPr>
          <w:rFonts w:ascii="Arial" w:hAnsi="Arial" w:cs="Arial"/>
          <w:sz w:val="22"/>
          <w:szCs w:val="22"/>
        </w:rPr>
        <w:t>arco</w:t>
      </w:r>
      <w:r w:rsidR="00FD1061" w:rsidRPr="009F2341">
        <w:rPr>
          <w:rFonts w:ascii="Arial" w:hAnsi="Arial" w:cs="Arial"/>
          <w:sz w:val="22"/>
          <w:szCs w:val="22"/>
        </w:rPr>
        <w:t xml:space="preserve"> R</w:t>
      </w:r>
      <w:r w:rsidR="009F2341">
        <w:rPr>
          <w:rFonts w:ascii="Arial" w:hAnsi="Arial" w:cs="Arial"/>
          <w:sz w:val="22"/>
          <w:szCs w:val="22"/>
        </w:rPr>
        <w:t>osario</w:t>
      </w:r>
      <w:r w:rsidR="00FD1061" w:rsidRPr="009F2341">
        <w:rPr>
          <w:rFonts w:ascii="Arial" w:hAnsi="Arial" w:cs="Arial"/>
          <w:sz w:val="22"/>
          <w:szCs w:val="22"/>
        </w:rPr>
        <w:t xml:space="preserve"> M</w:t>
      </w:r>
      <w:r w:rsidR="009F2341">
        <w:rPr>
          <w:rFonts w:ascii="Arial" w:hAnsi="Arial" w:cs="Arial"/>
          <w:sz w:val="22"/>
          <w:szCs w:val="22"/>
        </w:rPr>
        <w:t>ascia</w:t>
      </w:r>
      <w:r w:rsidR="00FD1061" w:rsidRPr="009F2341">
        <w:rPr>
          <w:rFonts w:ascii="Arial" w:hAnsi="Arial" w:cs="Arial"/>
          <w:sz w:val="22"/>
          <w:szCs w:val="22"/>
        </w:rPr>
        <w:t xml:space="preserve"> nato a V</w:t>
      </w:r>
      <w:r w:rsidR="009F2341">
        <w:rPr>
          <w:rFonts w:ascii="Arial" w:hAnsi="Arial" w:cs="Arial"/>
          <w:sz w:val="22"/>
          <w:szCs w:val="22"/>
        </w:rPr>
        <w:t>aprio d’ Adda</w:t>
      </w:r>
      <w:r w:rsidR="00FD1061" w:rsidRPr="009F2341">
        <w:rPr>
          <w:rFonts w:ascii="Arial" w:hAnsi="Arial" w:cs="Arial"/>
          <w:sz w:val="22"/>
          <w:szCs w:val="22"/>
        </w:rPr>
        <w:t xml:space="preserve"> (MI) il 07/10/1966</w:t>
      </w:r>
      <w:r w:rsidRPr="009F2341">
        <w:rPr>
          <w:rFonts w:ascii="Arial" w:hAnsi="Arial" w:cs="Arial"/>
          <w:sz w:val="22"/>
          <w:szCs w:val="22"/>
        </w:rPr>
        <w:t xml:space="preserve">, </w:t>
      </w:r>
      <w:r w:rsidR="00FD1061" w:rsidRPr="009F2341">
        <w:rPr>
          <w:rFonts w:ascii="Arial" w:eastAsiaTheme="minorHAnsi" w:hAnsi="Arial" w:cs="Arial"/>
          <w:sz w:val="22"/>
          <w:szCs w:val="22"/>
          <w:lang w:eastAsia="en-US"/>
          <w14:ligatures w14:val="standard"/>
        </w:rPr>
        <w:t>che interviene nel presente atto in</w:t>
      </w:r>
      <w:r w:rsidR="005024BD" w:rsidRPr="009F2341">
        <w:rPr>
          <w:rFonts w:ascii="Arial" w:eastAsiaTheme="minorHAnsi" w:hAnsi="Arial" w:cs="Arial"/>
          <w:sz w:val="22"/>
          <w:szCs w:val="22"/>
          <w:lang w:eastAsia="en-US"/>
          <w14:ligatures w14:val="standard"/>
        </w:rPr>
        <w:t xml:space="preserve"> </w:t>
      </w:r>
      <w:r w:rsidR="00FD1061" w:rsidRPr="009F2341">
        <w:rPr>
          <w:rFonts w:ascii="Arial" w:eastAsiaTheme="minorHAnsi" w:hAnsi="Arial" w:cs="Arial"/>
          <w:sz w:val="22"/>
          <w:szCs w:val="22"/>
          <w:lang w:eastAsia="en-US"/>
          <w14:ligatures w14:val="standard"/>
        </w:rPr>
        <w:t>qualità di procuratore come da Procura Speciale, dott. Marco</w:t>
      </w:r>
      <w:r w:rsidR="00A47B9F" w:rsidRPr="009F2341">
        <w:rPr>
          <w:rFonts w:ascii="Arial" w:eastAsiaTheme="minorHAnsi" w:hAnsi="Arial" w:cs="Arial"/>
          <w:sz w:val="22"/>
          <w:szCs w:val="22"/>
          <w:lang w:eastAsia="en-US"/>
          <w14:ligatures w14:val="standard"/>
        </w:rPr>
        <w:t xml:space="preserve"> </w:t>
      </w:r>
      <w:r w:rsidR="00FD1061" w:rsidRPr="009F2341">
        <w:rPr>
          <w:rFonts w:ascii="Arial" w:eastAsiaTheme="minorHAnsi" w:hAnsi="Arial" w:cs="Arial"/>
          <w:sz w:val="22"/>
          <w:szCs w:val="22"/>
          <w:lang w:eastAsia="en-US"/>
          <w14:ligatures w14:val="standard"/>
        </w:rPr>
        <w:t xml:space="preserve">Porceddu </w:t>
      </w:r>
      <w:proofErr w:type="spellStart"/>
      <w:r w:rsidR="00FD1061" w:rsidRPr="009F2341">
        <w:rPr>
          <w:rFonts w:ascii="Arial" w:eastAsiaTheme="minorHAnsi" w:hAnsi="Arial" w:cs="Arial"/>
          <w:sz w:val="22"/>
          <w:szCs w:val="22"/>
          <w:lang w:eastAsia="en-US"/>
          <w14:ligatures w14:val="standard"/>
        </w:rPr>
        <w:t>Cilione</w:t>
      </w:r>
      <w:proofErr w:type="spellEnd"/>
      <w:r w:rsidR="00FD1061" w:rsidRPr="009F2341">
        <w:rPr>
          <w:rFonts w:ascii="Arial" w:eastAsiaTheme="minorHAnsi" w:hAnsi="Arial" w:cs="Arial"/>
          <w:sz w:val="22"/>
          <w:szCs w:val="22"/>
          <w:lang w:eastAsia="en-US"/>
          <w14:ligatures w14:val="standard"/>
        </w:rPr>
        <w:t xml:space="preserve"> notaio in Verona ed iscritto nel ruolo del</w:t>
      </w:r>
      <w:r w:rsidR="00A47B9F" w:rsidRPr="009F2341">
        <w:rPr>
          <w:rFonts w:ascii="Arial" w:eastAsiaTheme="minorHAnsi" w:hAnsi="Arial" w:cs="Arial"/>
          <w:sz w:val="22"/>
          <w:szCs w:val="22"/>
          <w:lang w:eastAsia="en-US"/>
          <w14:ligatures w14:val="standard"/>
        </w:rPr>
        <w:t xml:space="preserve"> </w:t>
      </w:r>
      <w:r w:rsidR="00FD1061" w:rsidRPr="009F2341">
        <w:rPr>
          <w:rFonts w:ascii="Arial" w:eastAsiaTheme="minorHAnsi" w:hAnsi="Arial" w:cs="Arial"/>
          <w:sz w:val="22"/>
          <w:szCs w:val="22"/>
          <w:lang w:eastAsia="en-US"/>
          <w14:ligatures w14:val="standard"/>
        </w:rPr>
        <w:t>Distretto Notarile di Verona - Rep n. 63797 Raccolta 25808</w:t>
      </w:r>
      <w:r w:rsidR="00A47B9F" w:rsidRPr="009F2341">
        <w:rPr>
          <w:rFonts w:ascii="Arial" w:eastAsiaTheme="minorHAnsi" w:hAnsi="Arial" w:cs="Arial"/>
          <w:sz w:val="22"/>
          <w:szCs w:val="22"/>
          <w:lang w:eastAsia="en-US"/>
          <w14:ligatures w14:val="standard"/>
        </w:rPr>
        <w:t xml:space="preserve"> </w:t>
      </w:r>
      <w:r w:rsidR="00FD1061" w:rsidRPr="009F2341">
        <w:rPr>
          <w:rFonts w:ascii="Arial" w:eastAsiaTheme="minorHAnsi" w:hAnsi="Arial" w:cs="Arial"/>
          <w:sz w:val="22"/>
          <w:szCs w:val="22"/>
          <w:lang w:eastAsia="en-US"/>
          <w14:ligatures w14:val="standard"/>
        </w:rPr>
        <w:t>del 09/02/2021 Registrato all’Ufficio delle Entrate di</w:t>
      </w:r>
      <w:r w:rsidR="00A47B9F" w:rsidRPr="009F2341">
        <w:rPr>
          <w:rFonts w:ascii="Arial" w:eastAsiaTheme="minorHAnsi" w:hAnsi="Arial" w:cs="Arial"/>
          <w:sz w:val="22"/>
          <w:szCs w:val="22"/>
          <w:lang w:eastAsia="en-US"/>
          <w14:ligatures w14:val="standard"/>
        </w:rPr>
        <w:t xml:space="preserve"> </w:t>
      </w:r>
      <w:r w:rsidR="00FD1061" w:rsidRPr="009F2341">
        <w:rPr>
          <w:rFonts w:ascii="Arial" w:eastAsiaTheme="minorHAnsi" w:hAnsi="Arial" w:cs="Arial"/>
          <w:sz w:val="22"/>
          <w:szCs w:val="22"/>
          <w:lang w:eastAsia="en-US"/>
          <w14:ligatures w14:val="standard"/>
        </w:rPr>
        <w:t>Verona il 11/02/2021 al n. 4165 Serie 1T,</w:t>
      </w:r>
    </w:p>
    <w:p w14:paraId="752836C1" w14:textId="77777777" w:rsidR="003C4F3E" w:rsidRPr="00B51001" w:rsidRDefault="003C4F3E" w:rsidP="00B575C7">
      <w:pPr>
        <w:spacing w:line="480" w:lineRule="auto"/>
        <w:jc w:val="center"/>
        <w:rPr>
          <w:rFonts w:ascii="Arial" w:hAnsi="Arial" w:cs="Arial"/>
          <w:sz w:val="22"/>
          <w:szCs w:val="22"/>
        </w:rPr>
      </w:pPr>
      <w:r w:rsidRPr="00B51001">
        <w:rPr>
          <w:rFonts w:ascii="Arial" w:hAnsi="Arial" w:cs="Arial"/>
          <w:sz w:val="22"/>
          <w:szCs w:val="22"/>
        </w:rPr>
        <w:t>si conviene e si stipula quanto segue</w:t>
      </w:r>
    </w:p>
    <w:p w14:paraId="533C90AB" w14:textId="209A1A6A" w:rsidR="003C4F3E" w:rsidRPr="00B51001" w:rsidRDefault="0017188D" w:rsidP="00B575C7">
      <w:pPr>
        <w:spacing w:line="480" w:lineRule="auto"/>
        <w:jc w:val="center"/>
        <w:rPr>
          <w:rFonts w:ascii="Arial" w:hAnsi="Arial" w:cs="Arial"/>
          <w:sz w:val="22"/>
          <w:szCs w:val="22"/>
          <w:u w:val="single"/>
        </w:rPr>
      </w:pPr>
      <w:r w:rsidRPr="00B51001">
        <w:rPr>
          <w:rFonts w:ascii="Arial" w:hAnsi="Arial" w:cs="Arial"/>
          <w:sz w:val="22"/>
          <w:szCs w:val="22"/>
          <w:u w:val="single"/>
        </w:rPr>
        <w:t>Art. 1</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Affidamento del servizio</w:t>
      </w:r>
    </w:p>
    <w:p w14:paraId="5417511E" w14:textId="0D1E93D1" w:rsidR="00347CBF" w:rsidRPr="00B51001" w:rsidRDefault="00B575C7" w:rsidP="00B575C7">
      <w:pPr>
        <w:spacing w:line="480" w:lineRule="auto"/>
        <w:jc w:val="both"/>
        <w:rPr>
          <w:rFonts w:ascii="Arial" w:hAnsi="Arial" w:cs="Arial"/>
          <w:sz w:val="22"/>
          <w:szCs w:val="22"/>
        </w:rPr>
      </w:pPr>
      <w:r w:rsidRPr="00B51001">
        <w:rPr>
          <w:rFonts w:ascii="Arial" w:hAnsi="Arial" w:cs="Arial"/>
          <w:sz w:val="22"/>
          <w:szCs w:val="22"/>
        </w:rPr>
        <w:t xml:space="preserve">1. </w:t>
      </w:r>
      <w:r w:rsidR="00347CBF" w:rsidRPr="00B51001">
        <w:rPr>
          <w:rFonts w:ascii="Arial" w:hAnsi="Arial" w:cs="Arial"/>
          <w:sz w:val="22"/>
          <w:szCs w:val="22"/>
        </w:rPr>
        <w:t xml:space="preserve">L’Organo straordinario di liquidazione del Comune di </w:t>
      </w:r>
      <w:r w:rsidR="00A47B9F">
        <w:rPr>
          <w:rFonts w:ascii="Arial" w:hAnsi="Arial" w:cs="Arial"/>
          <w:sz w:val="22"/>
          <w:szCs w:val="22"/>
        </w:rPr>
        <w:t>Foppolo</w:t>
      </w:r>
      <w:r w:rsidR="00347CBF" w:rsidRPr="00B51001">
        <w:rPr>
          <w:rFonts w:ascii="Arial" w:hAnsi="Arial" w:cs="Arial"/>
          <w:sz w:val="22"/>
          <w:szCs w:val="22"/>
        </w:rPr>
        <w:t xml:space="preserve"> (OSL) affida al Cassiere </w:t>
      </w:r>
      <w:r w:rsidR="00347CBF" w:rsidRPr="003B7C7A">
        <w:rPr>
          <w:rFonts w:ascii="Arial" w:hAnsi="Arial" w:cs="Arial"/>
          <w:sz w:val="22"/>
          <w:szCs w:val="22"/>
          <w:highlight w:val="cyan"/>
        </w:rPr>
        <w:t>BANCO BPM S</w:t>
      </w:r>
      <w:r w:rsidR="00E9043C" w:rsidRPr="003B7C7A">
        <w:rPr>
          <w:rFonts w:ascii="Arial" w:hAnsi="Arial" w:cs="Arial"/>
          <w:sz w:val="22"/>
          <w:szCs w:val="22"/>
          <w:highlight w:val="cyan"/>
        </w:rPr>
        <w:t>.</w:t>
      </w:r>
      <w:r w:rsidR="00347CBF" w:rsidRPr="003B7C7A">
        <w:rPr>
          <w:rFonts w:ascii="Arial" w:hAnsi="Arial" w:cs="Arial"/>
          <w:sz w:val="22"/>
          <w:szCs w:val="22"/>
          <w:highlight w:val="cyan"/>
        </w:rPr>
        <w:t>p</w:t>
      </w:r>
      <w:r w:rsidR="00E9043C" w:rsidRPr="003B7C7A">
        <w:rPr>
          <w:rFonts w:ascii="Arial" w:hAnsi="Arial" w:cs="Arial"/>
          <w:sz w:val="22"/>
          <w:szCs w:val="22"/>
          <w:highlight w:val="cyan"/>
        </w:rPr>
        <w:t>.A</w:t>
      </w:r>
      <w:r w:rsidR="00896E35" w:rsidRPr="003B7C7A">
        <w:rPr>
          <w:rFonts w:ascii="Arial" w:hAnsi="Arial" w:cs="Arial"/>
          <w:sz w:val="22"/>
          <w:szCs w:val="22"/>
          <w:highlight w:val="cyan"/>
        </w:rPr>
        <w:t>.</w:t>
      </w:r>
      <w:r w:rsidR="00347CBF" w:rsidRPr="003B7C7A">
        <w:rPr>
          <w:rFonts w:ascii="Arial" w:hAnsi="Arial" w:cs="Arial"/>
          <w:sz w:val="22"/>
          <w:szCs w:val="22"/>
          <w:highlight w:val="cyan"/>
        </w:rPr>
        <w:t xml:space="preserve"> _______________________ il servizio di cassa con decorrenza dal</w:t>
      </w:r>
      <w:r w:rsidR="003B7C7A" w:rsidRPr="003B7C7A">
        <w:rPr>
          <w:rFonts w:ascii="Arial" w:hAnsi="Arial" w:cs="Arial"/>
          <w:sz w:val="22"/>
          <w:szCs w:val="22"/>
          <w:highlight w:val="cyan"/>
        </w:rPr>
        <w:t xml:space="preserve">la data della sottoscrizione della presente convenzione fino alla </w:t>
      </w:r>
      <w:r w:rsidR="00347CBF" w:rsidRPr="003B7C7A">
        <w:rPr>
          <w:rFonts w:ascii="Arial" w:hAnsi="Arial" w:cs="Arial"/>
          <w:sz w:val="22"/>
          <w:szCs w:val="22"/>
          <w:highlight w:val="cyan"/>
        </w:rPr>
        <w:t>data in cui la OSL termin</w:t>
      </w:r>
      <w:r w:rsidR="00E16A1D" w:rsidRPr="003B7C7A">
        <w:rPr>
          <w:rFonts w:ascii="Arial" w:hAnsi="Arial" w:cs="Arial"/>
          <w:sz w:val="22"/>
          <w:szCs w:val="22"/>
          <w:highlight w:val="cyan"/>
        </w:rPr>
        <w:t>a</w:t>
      </w:r>
      <w:r w:rsidR="00347CBF" w:rsidRPr="003B7C7A">
        <w:rPr>
          <w:rFonts w:ascii="Arial" w:hAnsi="Arial" w:cs="Arial"/>
          <w:sz w:val="22"/>
          <w:szCs w:val="22"/>
          <w:highlight w:val="cyan"/>
        </w:rPr>
        <w:t xml:space="preserve"> le attività di liquidazione.</w:t>
      </w:r>
      <w:r w:rsidR="00347CBF" w:rsidRPr="00B51001">
        <w:rPr>
          <w:rFonts w:ascii="Arial" w:hAnsi="Arial" w:cs="Arial"/>
          <w:sz w:val="22"/>
          <w:szCs w:val="22"/>
        </w:rPr>
        <w:t xml:space="preserve"> </w:t>
      </w:r>
    </w:p>
    <w:p w14:paraId="316018A0" w14:textId="37454402" w:rsidR="003C4F3E" w:rsidRDefault="00B575C7" w:rsidP="00B575C7">
      <w:pPr>
        <w:spacing w:line="480" w:lineRule="auto"/>
        <w:jc w:val="both"/>
        <w:rPr>
          <w:rFonts w:ascii="Arial" w:hAnsi="Arial" w:cs="Arial"/>
          <w:sz w:val="22"/>
          <w:szCs w:val="22"/>
        </w:rPr>
      </w:pPr>
      <w:r w:rsidRPr="00B51001">
        <w:rPr>
          <w:rFonts w:ascii="Arial" w:hAnsi="Arial" w:cs="Arial"/>
          <w:sz w:val="22"/>
          <w:szCs w:val="22"/>
        </w:rPr>
        <w:t>2.</w:t>
      </w:r>
      <w:r w:rsidR="00CA1833" w:rsidRPr="00B51001">
        <w:rPr>
          <w:rFonts w:ascii="Arial" w:hAnsi="Arial" w:cs="Arial"/>
          <w:sz w:val="22"/>
          <w:szCs w:val="22"/>
        </w:rPr>
        <w:t xml:space="preserve"> </w:t>
      </w:r>
      <w:r w:rsidR="003C4F3E" w:rsidRPr="00B51001">
        <w:rPr>
          <w:rFonts w:ascii="Arial" w:hAnsi="Arial" w:cs="Arial"/>
          <w:sz w:val="22"/>
          <w:szCs w:val="22"/>
        </w:rPr>
        <w:t xml:space="preserve">Il servizio di </w:t>
      </w:r>
      <w:r w:rsidR="00E16A1D" w:rsidRPr="00B51001">
        <w:rPr>
          <w:rFonts w:ascii="Arial" w:hAnsi="Arial" w:cs="Arial"/>
          <w:sz w:val="22"/>
          <w:szCs w:val="22"/>
        </w:rPr>
        <w:t>cassa</w:t>
      </w:r>
      <w:r w:rsidR="003C4F3E" w:rsidRPr="00B51001">
        <w:rPr>
          <w:rFonts w:ascii="Arial" w:hAnsi="Arial" w:cs="Arial"/>
          <w:sz w:val="22"/>
          <w:szCs w:val="22"/>
        </w:rPr>
        <w:t xml:space="preserve"> </w:t>
      </w:r>
      <w:r w:rsidR="002047A8" w:rsidRPr="00B51001">
        <w:rPr>
          <w:rFonts w:ascii="Arial" w:hAnsi="Arial" w:cs="Arial"/>
          <w:sz w:val="22"/>
          <w:szCs w:val="22"/>
        </w:rPr>
        <w:t>è</w:t>
      </w:r>
      <w:r w:rsidR="003C4F3E" w:rsidRPr="00B51001">
        <w:rPr>
          <w:rFonts w:ascii="Arial" w:hAnsi="Arial" w:cs="Arial"/>
          <w:sz w:val="22"/>
          <w:szCs w:val="22"/>
        </w:rPr>
        <w:t xml:space="preserve"> svolto dal </w:t>
      </w:r>
      <w:r w:rsidR="00E66A77" w:rsidRPr="00B51001">
        <w:rPr>
          <w:rFonts w:ascii="Arial" w:hAnsi="Arial" w:cs="Arial"/>
          <w:sz w:val="22"/>
          <w:szCs w:val="22"/>
        </w:rPr>
        <w:t xml:space="preserve">Cassiere </w:t>
      </w:r>
      <w:r w:rsidR="003C4F3E" w:rsidRPr="00B51001">
        <w:rPr>
          <w:rFonts w:ascii="Arial" w:hAnsi="Arial" w:cs="Arial"/>
          <w:sz w:val="22"/>
          <w:szCs w:val="22"/>
        </w:rPr>
        <w:t xml:space="preserve">presso </w:t>
      </w:r>
      <w:r w:rsidR="0092170B" w:rsidRPr="00B51001">
        <w:rPr>
          <w:rFonts w:ascii="Arial" w:hAnsi="Arial" w:cs="Arial"/>
          <w:sz w:val="22"/>
          <w:szCs w:val="22"/>
        </w:rPr>
        <w:t>i propri locali</w:t>
      </w:r>
      <w:r w:rsidR="003C4F3E" w:rsidRPr="00B51001">
        <w:rPr>
          <w:rFonts w:ascii="Arial" w:hAnsi="Arial" w:cs="Arial"/>
          <w:sz w:val="22"/>
          <w:szCs w:val="22"/>
        </w:rPr>
        <w:t>, ne</w:t>
      </w:r>
      <w:r w:rsidR="0092170B" w:rsidRPr="00B51001">
        <w:rPr>
          <w:rFonts w:ascii="Arial" w:hAnsi="Arial" w:cs="Arial"/>
          <w:sz w:val="22"/>
          <w:szCs w:val="22"/>
        </w:rPr>
        <w:t>i giorni e negli orari di apertura de</w:t>
      </w:r>
      <w:r w:rsidR="00FE5758" w:rsidRPr="00B51001">
        <w:rPr>
          <w:rFonts w:ascii="Arial" w:hAnsi="Arial" w:cs="Arial"/>
          <w:sz w:val="22"/>
          <w:szCs w:val="22"/>
        </w:rPr>
        <w:t xml:space="preserve">i propri </w:t>
      </w:r>
      <w:r w:rsidR="0092170B" w:rsidRPr="00B51001">
        <w:rPr>
          <w:rFonts w:ascii="Arial" w:hAnsi="Arial" w:cs="Arial"/>
          <w:sz w:val="22"/>
          <w:szCs w:val="22"/>
        </w:rPr>
        <w:t>sportelli.</w:t>
      </w:r>
      <w:r w:rsidR="003C4F3E" w:rsidRPr="00B51001">
        <w:rPr>
          <w:rFonts w:ascii="Arial" w:hAnsi="Arial" w:cs="Arial"/>
          <w:sz w:val="22"/>
          <w:szCs w:val="22"/>
        </w:rPr>
        <w:t xml:space="preserve"> </w:t>
      </w:r>
    </w:p>
    <w:p w14:paraId="6D41564D" w14:textId="7D971F2D" w:rsidR="00896E35" w:rsidRPr="00896E35" w:rsidRDefault="00896E35" w:rsidP="00896E35">
      <w:pPr>
        <w:autoSpaceDE w:val="0"/>
        <w:autoSpaceDN w:val="0"/>
        <w:adjustRightInd w:val="0"/>
        <w:spacing w:line="480" w:lineRule="auto"/>
        <w:rPr>
          <w:rFonts w:ascii="Arial" w:eastAsiaTheme="minorHAnsi" w:hAnsi="Arial" w:cs="Arial"/>
          <w:color w:val="000000"/>
          <w:sz w:val="22"/>
          <w:szCs w:val="22"/>
          <w:lang w:eastAsia="en-US"/>
          <w14:ligatures w14:val="standard"/>
        </w:rPr>
      </w:pPr>
      <w:r w:rsidRPr="00896E35">
        <w:rPr>
          <w:rFonts w:ascii="Arial" w:eastAsiaTheme="minorHAnsi" w:hAnsi="Arial" w:cs="Arial"/>
          <w:color w:val="000000"/>
          <w:sz w:val="22"/>
          <w:szCs w:val="22"/>
          <w:lang w:eastAsia="en-US"/>
          <w14:ligatures w14:val="standard"/>
        </w:rPr>
        <w:t xml:space="preserve">Luogo di svolgimento del servizio: sportello di Branzi. </w:t>
      </w:r>
    </w:p>
    <w:p w14:paraId="774EC249" w14:textId="7E98BBF5" w:rsidR="00896E35" w:rsidRPr="00896E35" w:rsidRDefault="00896E35" w:rsidP="00896E35">
      <w:pPr>
        <w:spacing w:line="480" w:lineRule="auto"/>
        <w:jc w:val="both"/>
        <w:rPr>
          <w:rFonts w:ascii="Arial" w:hAnsi="Arial" w:cs="Arial"/>
          <w:sz w:val="22"/>
          <w:szCs w:val="22"/>
        </w:rPr>
      </w:pPr>
      <w:r w:rsidRPr="00896E35">
        <w:rPr>
          <w:rFonts w:ascii="Arial" w:eastAsiaTheme="minorHAnsi" w:hAnsi="Arial" w:cs="Arial"/>
          <w:color w:val="000000"/>
          <w:sz w:val="22"/>
          <w:szCs w:val="22"/>
          <w:lang w:eastAsia="en-US"/>
          <w14:ligatures w14:val="standard"/>
        </w:rPr>
        <w:t>Il Tesoriere NON garantisce il mantenimento del servizio sulla filiale indicata fino all’estinzione dei rapporti, pertanto il lo stesso potrà essere localizzato a discrezione del Tesoriere, secondo le preferenze indicate dall’ O.S.L., in altra dipendenza posta nell’ambito della provincia di Bergamo.</w:t>
      </w:r>
    </w:p>
    <w:p w14:paraId="7F3A0AB1" w14:textId="38E00FB3" w:rsidR="00E66A77" w:rsidRPr="00B51001" w:rsidRDefault="00B575C7" w:rsidP="00B575C7">
      <w:pPr>
        <w:spacing w:line="480" w:lineRule="auto"/>
        <w:jc w:val="both"/>
        <w:rPr>
          <w:rFonts w:ascii="Arial" w:hAnsi="Arial" w:cs="Arial"/>
          <w:sz w:val="22"/>
          <w:szCs w:val="22"/>
        </w:rPr>
      </w:pPr>
      <w:r w:rsidRPr="00B51001">
        <w:rPr>
          <w:rFonts w:ascii="Arial" w:hAnsi="Arial" w:cs="Arial"/>
          <w:sz w:val="22"/>
          <w:szCs w:val="22"/>
        </w:rPr>
        <w:lastRenderedPageBreak/>
        <w:t>3.</w:t>
      </w:r>
      <w:r w:rsidR="002047A8" w:rsidRPr="00B51001">
        <w:rPr>
          <w:rFonts w:ascii="Arial" w:hAnsi="Arial" w:cs="Arial"/>
          <w:sz w:val="22"/>
          <w:szCs w:val="22"/>
        </w:rPr>
        <w:t xml:space="preserve"> </w:t>
      </w:r>
      <w:r w:rsidR="00E66A77" w:rsidRPr="00B51001">
        <w:rPr>
          <w:rFonts w:ascii="Arial" w:hAnsi="Arial" w:cs="Arial"/>
          <w:sz w:val="22"/>
          <w:szCs w:val="22"/>
        </w:rPr>
        <w:t xml:space="preserve">La gestione del servizio di </w:t>
      </w:r>
      <w:r w:rsidR="00E16A1D" w:rsidRPr="00B51001">
        <w:rPr>
          <w:rFonts w:ascii="Arial" w:hAnsi="Arial" w:cs="Arial"/>
          <w:sz w:val="22"/>
          <w:szCs w:val="22"/>
        </w:rPr>
        <w:t>c</w:t>
      </w:r>
      <w:r w:rsidR="00E66A77" w:rsidRPr="00B51001">
        <w:rPr>
          <w:rFonts w:ascii="Arial" w:hAnsi="Arial" w:cs="Arial"/>
          <w:sz w:val="22"/>
          <w:szCs w:val="22"/>
        </w:rPr>
        <w:t>assa si svolgerà in conformità alle vigenti disposizioni legislative</w:t>
      </w:r>
      <w:r w:rsidR="00E16A1D" w:rsidRPr="00B51001">
        <w:rPr>
          <w:rFonts w:ascii="Arial" w:hAnsi="Arial" w:cs="Arial"/>
          <w:sz w:val="22"/>
          <w:szCs w:val="22"/>
        </w:rPr>
        <w:t xml:space="preserve"> </w:t>
      </w:r>
      <w:r w:rsidR="00E66A77" w:rsidRPr="00B51001">
        <w:rPr>
          <w:rFonts w:ascii="Arial" w:hAnsi="Arial" w:cs="Arial"/>
          <w:sz w:val="22"/>
          <w:szCs w:val="22"/>
        </w:rPr>
        <w:t xml:space="preserve">nonché a quanto stabilito dalla presente convenzione; </w:t>
      </w:r>
    </w:p>
    <w:p w14:paraId="0BEF8B1C" w14:textId="11180786" w:rsidR="008D2874" w:rsidRPr="00B51001" w:rsidRDefault="00B575C7" w:rsidP="00B575C7">
      <w:pPr>
        <w:spacing w:line="480" w:lineRule="auto"/>
        <w:jc w:val="both"/>
        <w:rPr>
          <w:rFonts w:ascii="Arial" w:hAnsi="Arial" w:cs="Arial"/>
          <w:sz w:val="22"/>
          <w:szCs w:val="22"/>
        </w:rPr>
      </w:pPr>
      <w:r w:rsidRPr="00B51001">
        <w:rPr>
          <w:rFonts w:ascii="Arial" w:hAnsi="Arial" w:cs="Arial"/>
          <w:sz w:val="22"/>
          <w:szCs w:val="22"/>
        </w:rPr>
        <w:t>4</w:t>
      </w:r>
      <w:r w:rsidR="008D2874" w:rsidRPr="00B51001">
        <w:rPr>
          <w:rFonts w:ascii="Arial" w:hAnsi="Arial" w:cs="Arial"/>
          <w:sz w:val="22"/>
          <w:szCs w:val="22"/>
        </w:rPr>
        <w:t>. Durante il periodo di validità della convenzione, di comune accordo fra le Parti, alle modalità di espletamento del servizio possono essere apportati i perfezionamenti metodologici ed informatici ritenuti necessari per migliorarne lo svolgimento. Per la formalizzazione dei relativi accordi può procedersi con scambio di lettere</w:t>
      </w:r>
      <w:r w:rsidR="00D44F37" w:rsidRPr="00B51001">
        <w:rPr>
          <w:rFonts w:ascii="Arial" w:hAnsi="Arial" w:cs="Arial"/>
          <w:sz w:val="22"/>
          <w:szCs w:val="22"/>
        </w:rPr>
        <w:t xml:space="preserve"> ovvero con l’utilizzo della PEC</w:t>
      </w:r>
      <w:r w:rsidR="008D2874" w:rsidRPr="00B51001">
        <w:rPr>
          <w:rFonts w:ascii="Arial" w:hAnsi="Arial" w:cs="Arial"/>
          <w:sz w:val="22"/>
          <w:szCs w:val="22"/>
        </w:rPr>
        <w:t>.</w:t>
      </w:r>
    </w:p>
    <w:p w14:paraId="00529C07" w14:textId="79AB89F1" w:rsidR="003C4F3E" w:rsidRPr="00B51001" w:rsidRDefault="00163E38" w:rsidP="00B575C7">
      <w:pPr>
        <w:spacing w:line="480" w:lineRule="auto"/>
        <w:jc w:val="center"/>
        <w:rPr>
          <w:rFonts w:ascii="Arial" w:hAnsi="Arial" w:cs="Arial"/>
          <w:sz w:val="22"/>
          <w:szCs w:val="22"/>
          <w:u w:val="single"/>
        </w:rPr>
      </w:pPr>
      <w:r w:rsidRPr="00B51001">
        <w:rPr>
          <w:rFonts w:ascii="Arial" w:hAnsi="Arial" w:cs="Arial"/>
          <w:sz w:val="22"/>
          <w:szCs w:val="22"/>
          <w:u w:val="single"/>
        </w:rPr>
        <w:t xml:space="preserve">Art. </w:t>
      </w:r>
      <w:r w:rsidR="00F93886" w:rsidRPr="00B51001">
        <w:rPr>
          <w:rFonts w:ascii="Arial" w:hAnsi="Arial" w:cs="Arial"/>
          <w:sz w:val="22"/>
          <w:szCs w:val="22"/>
          <w:u w:val="single"/>
        </w:rPr>
        <w:t>2</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Oggetto e limiti della convenzione</w:t>
      </w:r>
    </w:p>
    <w:p w14:paraId="0704E8F2" w14:textId="106C489C" w:rsidR="003C4F3E" w:rsidRPr="00B51001" w:rsidRDefault="00B575C7" w:rsidP="00B575C7">
      <w:pPr>
        <w:pStyle w:val="Corpodeltesto2"/>
        <w:spacing w:line="480" w:lineRule="auto"/>
        <w:rPr>
          <w:rFonts w:cs="Arial"/>
          <w:sz w:val="22"/>
          <w:szCs w:val="22"/>
        </w:rPr>
      </w:pPr>
      <w:r w:rsidRPr="00B51001">
        <w:rPr>
          <w:rFonts w:cs="Arial"/>
          <w:sz w:val="22"/>
          <w:szCs w:val="22"/>
        </w:rPr>
        <w:t>1. I</w:t>
      </w:r>
      <w:r w:rsidR="00347CBF" w:rsidRPr="00B51001">
        <w:rPr>
          <w:rFonts w:cs="Arial"/>
          <w:sz w:val="22"/>
          <w:szCs w:val="22"/>
        </w:rPr>
        <w:t>l servizio di cassa di cui alla presente convenzione ha per oggetto la riscossione delle entrate ed il pagamento delle spese facenti capo all</w:t>
      </w:r>
      <w:r w:rsidR="00E16A1D" w:rsidRPr="00B51001">
        <w:rPr>
          <w:rFonts w:cs="Arial"/>
          <w:sz w:val="22"/>
          <w:szCs w:val="22"/>
        </w:rPr>
        <w:t>’</w:t>
      </w:r>
      <w:r w:rsidR="00347CBF" w:rsidRPr="00B51001">
        <w:rPr>
          <w:rFonts w:cs="Arial"/>
          <w:sz w:val="22"/>
          <w:szCs w:val="22"/>
        </w:rPr>
        <w:t>OSL e dal</w:t>
      </w:r>
      <w:r w:rsidR="00BD1B9A">
        <w:rPr>
          <w:rFonts w:cs="Arial"/>
          <w:sz w:val="22"/>
          <w:szCs w:val="22"/>
        </w:rPr>
        <w:t xml:space="preserve"> </w:t>
      </w:r>
      <w:r w:rsidR="00347CBF" w:rsidRPr="00B51001">
        <w:rPr>
          <w:rFonts w:cs="Arial"/>
          <w:sz w:val="22"/>
          <w:szCs w:val="22"/>
        </w:rPr>
        <w:t>medesim</w:t>
      </w:r>
      <w:r w:rsidR="00E16A1D" w:rsidRPr="00B51001">
        <w:rPr>
          <w:rFonts w:cs="Arial"/>
          <w:sz w:val="22"/>
          <w:szCs w:val="22"/>
        </w:rPr>
        <w:t>o</w:t>
      </w:r>
      <w:r w:rsidR="00BD1B9A">
        <w:rPr>
          <w:rFonts w:cs="Arial"/>
          <w:sz w:val="22"/>
          <w:szCs w:val="22"/>
        </w:rPr>
        <w:t xml:space="preserve"> </w:t>
      </w:r>
      <w:r w:rsidR="00347CBF" w:rsidRPr="00B51001">
        <w:rPr>
          <w:rFonts w:cs="Arial"/>
          <w:sz w:val="22"/>
          <w:szCs w:val="22"/>
        </w:rPr>
        <w:t>ordina</w:t>
      </w:r>
      <w:r w:rsidR="00BD1B9A">
        <w:rPr>
          <w:rFonts w:cs="Arial"/>
          <w:sz w:val="22"/>
          <w:szCs w:val="22"/>
        </w:rPr>
        <w:t>n</w:t>
      </w:r>
      <w:r w:rsidR="00347CBF" w:rsidRPr="00B51001">
        <w:rPr>
          <w:rFonts w:cs="Arial"/>
          <w:sz w:val="22"/>
          <w:szCs w:val="22"/>
        </w:rPr>
        <w:t xml:space="preserve">te con l’osservanza delle norme contenute negli articoli che seguono e delle disposizioni di cui alla Legge 29 ottobre 1984, n. 720, e relative disposizioni integrative e applicative, nonché la custodia di titoli e valori. </w:t>
      </w:r>
    </w:p>
    <w:p w14:paraId="79D9FE13" w14:textId="6A704EEB" w:rsidR="00BB77B5" w:rsidRPr="00B51001" w:rsidRDefault="00575A41" w:rsidP="00BB77B5">
      <w:pPr>
        <w:pStyle w:val="Corpodeltesto2"/>
        <w:spacing w:line="480" w:lineRule="auto"/>
        <w:rPr>
          <w:rFonts w:cs="Arial"/>
          <w:sz w:val="22"/>
          <w:szCs w:val="22"/>
        </w:rPr>
      </w:pPr>
      <w:r w:rsidRPr="00B51001">
        <w:rPr>
          <w:rFonts w:cs="Arial"/>
          <w:sz w:val="22"/>
          <w:szCs w:val="22"/>
        </w:rPr>
        <w:t>2. E</w:t>
      </w:r>
      <w:r w:rsidR="00192E8B" w:rsidRPr="00B51001">
        <w:rPr>
          <w:rFonts w:cs="Arial"/>
          <w:sz w:val="22"/>
          <w:szCs w:val="22"/>
        </w:rPr>
        <w:t>sula dal</w:t>
      </w:r>
      <w:r w:rsidR="00AC3EF8" w:rsidRPr="00B51001">
        <w:rPr>
          <w:rFonts w:cs="Arial"/>
          <w:sz w:val="22"/>
          <w:szCs w:val="22"/>
        </w:rPr>
        <w:t>l’</w:t>
      </w:r>
      <w:r w:rsidR="00192E8B" w:rsidRPr="00B51001">
        <w:rPr>
          <w:rFonts w:cs="Arial"/>
          <w:sz w:val="22"/>
          <w:szCs w:val="22"/>
        </w:rPr>
        <w:t>accordo</w:t>
      </w:r>
      <w:r w:rsidR="006F41D3" w:rsidRPr="00B51001">
        <w:rPr>
          <w:rFonts w:cs="Arial"/>
          <w:sz w:val="22"/>
          <w:szCs w:val="22"/>
        </w:rPr>
        <w:t xml:space="preserve"> l’esecuzione degli </w:t>
      </w:r>
      <w:r w:rsidR="00E16A1D" w:rsidRPr="00B51001">
        <w:rPr>
          <w:rFonts w:cs="Arial"/>
          <w:sz w:val="22"/>
          <w:szCs w:val="22"/>
        </w:rPr>
        <w:t>i</w:t>
      </w:r>
      <w:r w:rsidR="00562342" w:rsidRPr="00B51001">
        <w:rPr>
          <w:rFonts w:cs="Arial"/>
          <w:sz w:val="22"/>
          <w:szCs w:val="22"/>
        </w:rPr>
        <w:t>ncassi effettuati</w:t>
      </w:r>
      <w:r w:rsidR="006955F0" w:rsidRPr="00B51001">
        <w:rPr>
          <w:rFonts w:cs="Arial"/>
          <w:sz w:val="22"/>
          <w:szCs w:val="22"/>
        </w:rPr>
        <w:t xml:space="preserve"> con modalità diverse </w:t>
      </w:r>
      <w:r w:rsidR="00ED035D" w:rsidRPr="00B51001">
        <w:rPr>
          <w:rFonts w:cs="Arial"/>
          <w:sz w:val="22"/>
          <w:szCs w:val="22"/>
        </w:rPr>
        <w:t xml:space="preserve">da quelle contemplate nella </w:t>
      </w:r>
      <w:r w:rsidR="006955F0" w:rsidRPr="00B51001">
        <w:rPr>
          <w:rFonts w:cs="Arial"/>
          <w:sz w:val="22"/>
          <w:szCs w:val="22"/>
        </w:rPr>
        <w:t>presente</w:t>
      </w:r>
      <w:r w:rsidR="00ED035D" w:rsidRPr="00B51001">
        <w:rPr>
          <w:rFonts w:cs="Arial"/>
          <w:sz w:val="22"/>
          <w:szCs w:val="22"/>
        </w:rPr>
        <w:t xml:space="preserve"> convenzione</w:t>
      </w:r>
      <w:r w:rsidR="006955F0" w:rsidRPr="00B51001">
        <w:rPr>
          <w:rFonts w:cs="Arial"/>
          <w:sz w:val="22"/>
          <w:szCs w:val="22"/>
        </w:rPr>
        <w:t xml:space="preserve">, secondo la normativa di </w:t>
      </w:r>
      <w:r w:rsidR="00562342" w:rsidRPr="00B51001">
        <w:rPr>
          <w:rFonts w:cs="Arial"/>
          <w:sz w:val="22"/>
          <w:szCs w:val="22"/>
        </w:rPr>
        <w:t>riferimento</w:t>
      </w:r>
      <w:r w:rsidR="006955F0" w:rsidRPr="00B51001">
        <w:rPr>
          <w:rFonts w:cs="Arial"/>
          <w:sz w:val="22"/>
          <w:szCs w:val="22"/>
        </w:rPr>
        <w:t xml:space="preserve">. </w:t>
      </w:r>
      <w:r w:rsidRPr="00B51001">
        <w:rPr>
          <w:rFonts w:cs="Arial"/>
          <w:sz w:val="22"/>
          <w:szCs w:val="22"/>
        </w:rPr>
        <w:t>In ogni caso,</w:t>
      </w:r>
      <w:r w:rsidR="00562342" w:rsidRPr="00B51001">
        <w:rPr>
          <w:rFonts w:cs="Arial"/>
          <w:sz w:val="22"/>
          <w:szCs w:val="22"/>
        </w:rPr>
        <w:t xml:space="preserve"> anche</w:t>
      </w:r>
      <w:r w:rsidR="006F41D3" w:rsidRPr="00B51001">
        <w:rPr>
          <w:rFonts w:cs="Arial"/>
          <w:sz w:val="22"/>
          <w:szCs w:val="22"/>
        </w:rPr>
        <w:t xml:space="preserve"> le </w:t>
      </w:r>
      <w:r w:rsidR="00E16A1D" w:rsidRPr="00B51001">
        <w:rPr>
          <w:rFonts w:cs="Arial"/>
          <w:sz w:val="22"/>
          <w:szCs w:val="22"/>
        </w:rPr>
        <w:t>e</w:t>
      </w:r>
      <w:r w:rsidRPr="00B51001">
        <w:rPr>
          <w:rFonts w:cs="Arial"/>
          <w:sz w:val="22"/>
          <w:szCs w:val="22"/>
        </w:rPr>
        <w:t>ntrate di cui al presente comma</w:t>
      </w:r>
      <w:r w:rsidR="00562342" w:rsidRPr="00B51001">
        <w:rPr>
          <w:rFonts w:cs="Arial"/>
          <w:sz w:val="22"/>
          <w:szCs w:val="22"/>
        </w:rPr>
        <w:t xml:space="preserve"> devono essere accreditate </w:t>
      </w:r>
      <w:r w:rsidR="00AC3EF8" w:rsidRPr="00B51001">
        <w:rPr>
          <w:rFonts w:cs="Arial"/>
          <w:sz w:val="22"/>
          <w:szCs w:val="22"/>
        </w:rPr>
        <w:t xml:space="preserve">sul conto di </w:t>
      </w:r>
      <w:r w:rsidR="00642B0C" w:rsidRPr="00B51001">
        <w:rPr>
          <w:rFonts w:cs="Arial"/>
          <w:sz w:val="22"/>
          <w:szCs w:val="22"/>
        </w:rPr>
        <w:t xml:space="preserve">cassa </w:t>
      </w:r>
      <w:r w:rsidR="00C25FCD" w:rsidRPr="00B51001">
        <w:rPr>
          <w:rFonts w:cs="Arial"/>
          <w:sz w:val="22"/>
          <w:szCs w:val="22"/>
        </w:rPr>
        <w:t>con immediatezza, tenuto conto dei tempi tecnici necessari</w:t>
      </w:r>
      <w:r w:rsidRPr="00B51001">
        <w:rPr>
          <w:rFonts w:cs="Arial"/>
          <w:sz w:val="22"/>
          <w:szCs w:val="22"/>
        </w:rPr>
        <w:t>.</w:t>
      </w:r>
    </w:p>
    <w:p w14:paraId="045A4802" w14:textId="3AF510DE" w:rsidR="00CB7B7D" w:rsidRPr="00B51001" w:rsidRDefault="00163E38" w:rsidP="00BB77B5">
      <w:pPr>
        <w:pStyle w:val="Corpodeltesto2"/>
        <w:spacing w:line="480" w:lineRule="auto"/>
        <w:jc w:val="center"/>
        <w:rPr>
          <w:rFonts w:cs="Arial"/>
          <w:b/>
          <w:sz w:val="22"/>
          <w:szCs w:val="22"/>
          <w:u w:val="single"/>
        </w:rPr>
      </w:pPr>
      <w:r w:rsidRPr="00B51001">
        <w:rPr>
          <w:rFonts w:cs="Arial"/>
          <w:sz w:val="22"/>
          <w:szCs w:val="22"/>
          <w:u w:val="single"/>
        </w:rPr>
        <w:t xml:space="preserve">Art. </w:t>
      </w:r>
      <w:r w:rsidR="002047A8" w:rsidRPr="00B51001">
        <w:rPr>
          <w:rFonts w:cs="Arial"/>
          <w:sz w:val="22"/>
          <w:szCs w:val="22"/>
          <w:u w:val="single"/>
        </w:rPr>
        <w:t>3</w:t>
      </w:r>
      <w:r w:rsidR="00BB77B5" w:rsidRPr="00B51001">
        <w:rPr>
          <w:rFonts w:cs="Arial"/>
          <w:sz w:val="22"/>
          <w:szCs w:val="22"/>
          <w:u w:val="single"/>
        </w:rPr>
        <w:t xml:space="preserve"> </w:t>
      </w:r>
      <w:r w:rsidR="00CB7B7D" w:rsidRPr="00B51001">
        <w:rPr>
          <w:rFonts w:cs="Arial"/>
          <w:sz w:val="22"/>
          <w:szCs w:val="22"/>
          <w:u w:val="single"/>
        </w:rPr>
        <w:t>Caratteristiche del servizio</w:t>
      </w:r>
    </w:p>
    <w:p w14:paraId="07892BD7" w14:textId="2C494CAF" w:rsidR="00831F7F" w:rsidRPr="00B51001" w:rsidRDefault="00AB528C" w:rsidP="00B575C7">
      <w:pPr>
        <w:pStyle w:val="Paragrafoelenco"/>
        <w:autoSpaceDE w:val="0"/>
        <w:autoSpaceDN w:val="0"/>
        <w:adjustRightInd w:val="0"/>
        <w:spacing w:line="480" w:lineRule="auto"/>
        <w:ind w:left="0"/>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 xml:space="preserve">1. </w:t>
      </w:r>
      <w:r w:rsidR="00CB7B7D" w:rsidRPr="00B51001">
        <w:rPr>
          <w:rFonts w:ascii="Arial" w:eastAsiaTheme="minorHAnsi" w:hAnsi="Arial" w:cs="Arial"/>
          <w:sz w:val="22"/>
          <w:szCs w:val="22"/>
          <w:lang w:eastAsia="en-US"/>
          <w14:ligatures w14:val="standard"/>
        </w:rPr>
        <w:t xml:space="preserve">Lo scambio </w:t>
      </w:r>
      <w:r w:rsidR="00AC3EF8" w:rsidRPr="00B51001">
        <w:rPr>
          <w:rFonts w:ascii="Arial" w:eastAsiaTheme="minorHAnsi" w:hAnsi="Arial" w:cs="Arial"/>
          <w:sz w:val="22"/>
          <w:szCs w:val="22"/>
          <w:lang w:eastAsia="en-US"/>
          <w14:ligatures w14:val="standard"/>
        </w:rPr>
        <w:t>degli O</w:t>
      </w:r>
      <w:r w:rsidR="006D6FAF" w:rsidRPr="00B51001">
        <w:rPr>
          <w:rFonts w:ascii="Arial" w:eastAsiaTheme="minorHAnsi" w:hAnsi="Arial" w:cs="Arial"/>
          <w:sz w:val="22"/>
          <w:szCs w:val="22"/>
          <w:lang w:eastAsia="en-US"/>
          <w14:ligatures w14:val="standard"/>
        </w:rPr>
        <w:t>rdinativi</w:t>
      </w:r>
      <w:r w:rsidR="0070188E" w:rsidRPr="00B51001">
        <w:rPr>
          <w:rFonts w:ascii="Arial" w:eastAsiaTheme="minorHAnsi" w:hAnsi="Arial" w:cs="Arial"/>
          <w:sz w:val="22"/>
          <w:szCs w:val="22"/>
          <w:lang w:eastAsia="en-US"/>
          <w14:ligatures w14:val="standard"/>
        </w:rPr>
        <w:t xml:space="preserve">, </w:t>
      </w:r>
      <w:r w:rsidR="006D6FAF" w:rsidRPr="00B51001">
        <w:rPr>
          <w:rFonts w:ascii="Arial" w:eastAsiaTheme="minorHAnsi" w:hAnsi="Arial" w:cs="Arial"/>
          <w:sz w:val="22"/>
          <w:szCs w:val="22"/>
          <w:lang w:eastAsia="en-US"/>
          <w14:ligatures w14:val="standard"/>
        </w:rPr>
        <w:t xml:space="preserve">del giornale di cassa </w:t>
      </w:r>
      <w:r w:rsidR="0070188E" w:rsidRPr="00B51001">
        <w:rPr>
          <w:rFonts w:ascii="Arial" w:eastAsiaTheme="minorHAnsi" w:hAnsi="Arial" w:cs="Arial"/>
          <w:sz w:val="22"/>
          <w:szCs w:val="22"/>
          <w:lang w:eastAsia="en-US"/>
          <w14:ligatures w14:val="standard"/>
        </w:rPr>
        <w:t>e di ogni altra</w:t>
      </w:r>
      <w:r w:rsidR="00084A86" w:rsidRPr="00B51001">
        <w:rPr>
          <w:rFonts w:ascii="Arial" w:eastAsiaTheme="minorHAnsi" w:hAnsi="Arial" w:cs="Arial"/>
          <w:sz w:val="22"/>
          <w:szCs w:val="22"/>
          <w:lang w:eastAsia="en-US"/>
          <w14:ligatures w14:val="standard"/>
        </w:rPr>
        <w:t xml:space="preserve"> eventuale</w:t>
      </w:r>
      <w:r w:rsidRPr="00B51001">
        <w:rPr>
          <w:rFonts w:ascii="Arial" w:eastAsiaTheme="minorHAnsi" w:hAnsi="Arial" w:cs="Arial"/>
          <w:sz w:val="22"/>
          <w:szCs w:val="22"/>
          <w:lang w:eastAsia="en-US"/>
          <w14:ligatures w14:val="standard"/>
        </w:rPr>
        <w:t xml:space="preserve"> </w:t>
      </w:r>
      <w:r w:rsidR="0070188E" w:rsidRPr="00B51001">
        <w:rPr>
          <w:rFonts w:ascii="Arial" w:eastAsiaTheme="minorHAnsi" w:hAnsi="Arial" w:cs="Arial"/>
          <w:sz w:val="22"/>
          <w:szCs w:val="22"/>
          <w:lang w:eastAsia="en-US"/>
          <w14:ligatures w14:val="standard"/>
        </w:rPr>
        <w:t xml:space="preserve">documentazione </w:t>
      </w:r>
      <w:r w:rsidR="006F41D3" w:rsidRPr="00B51001">
        <w:rPr>
          <w:rFonts w:ascii="Arial" w:eastAsiaTheme="minorHAnsi" w:hAnsi="Arial" w:cs="Arial"/>
          <w:sz w:val="22"/>
          <w:szCs w:val="22"/>
          <w:lang w:eastAsia="en-US"/>
          <w14:ligatures w14:val="standard"/>
        </w:rPr>
        <w:t>inerent</w:t>
      </w:r>
      <w:r w:rsidR="0070188E" w:rsidRPr="00B51001">
        <w:rPr>
          <w:rFonts w:ascii="Arial" w:eastAsiaTheme="minorHAnsi" w:hAnsi="Arial" w:cs="Arial"/>
          <w:sz w:val="22"/>
          <w:szCs w:val="22"/>
          <w:lang w:eastAsia="en-US"/>
          <w14:ligatures w14:val="standard"/>
        </w:rPr>
        <w:t>e</w:t>
      </w:r>
      <w:r w:rsidR="00AC3EF8" w:rsidRPr="00B51001">
        <w:rPr>
          <w:rFonts w:ascii="Arial" w:eastAsiaTheme="minorHAnsi" w:hAnsi="Arial" w:cs="Arial"/>
          <w:sz w:val="22"/>
          <w:szCs w:val="22"/>
          <w:lang w:eastAsia="en-US"/>
          <w14:ligatures w14:val="standard"/>
        </w:rPr>
        <w:t xml:space="preserve"> a</w:t>
      </w:r>
      <w:r w:rsidR="00CB7B7D" w:rsidRPr="00B51001">
        <w:rPr>
          <w:rFonts w:ascii="Arial" w:eastAsiaTheme="minorHAnsi" w:hAnsi="Arial" w:cs="Arial"/>
          <w:sz w:val="22"/>
          <w:szCs w:val="22"/>
          <w:lang w:eastAsia="en-US"/>
          <w14:ligatures w14:val="standard"/>
        </w:rPr>
        <w:t xml:space="preserve">l servizio è effettuato tramite </w:t>
      </w:r>
      <w:r w:rsidR="00084A86" w:rsidRPr="00B51001">
        <w:rPr>
          <w:rFonts w:ascii="Arial" w:eastAsiaTheme="minorHAnsi" w:hAnsi="Arial" w:cs="Arial"/>
          <w:sz w:val="22"/>
          <w:szCs w:val="22"/>
          <w:lang w:eastAsia="en-US"/>
          <w14:ligatures w14:val="standard"/>
        </w:rPr>
        <w:t>le regole</w:t>
      </w:r>
      <w:r w:rsidR="00E312F8" w:rsidRPr="00B51001">
        <w:rPr>
          <w:rFonts w:ascii="Arial" w:eastAsiaTheme="minorHAnsi" w:hAnsi="Arial" w:cs="Arial"/>
          <w:sz w:val="22"/>
          <w:szCs w:val="22"/>
          <w:lang w:eastAsia="en-US"/>
          <w14:ligatures w14:val="standard"/>
        </w:rPr>
        <w:t xml:space="preserve">, tempo per tempo vigenti, </w:t>
      </w:r>
      <w:r w:rsidR="00084A86" w:rsidRPr="00B51001">
        <w:rPr>
          <w:rFonts w:ascii="Arial" w:eastAsiaTheme="minorHAnsi" w:hAnsi="Arial" w:cs="Arial"/>
          <w:sz w:val="22"/>
          <w:szCs w:val="22"/>
          <w:lang w:eastAsia="en-US"/>
          <w14:ligatures w14:val="standard"/>
        </w:rPr>
        <w:t xml:space="preserve">del protocollo </w:t>
      </w:r>
      <w:r w:rsidR="003215D7" w:rsidRPr="00B51001">
        <w:rPr>
          <w:rFonts w:ascii="Arial" w:eastAsiaTheme="minorHAnsi" w:hAnsi="Arial" w:cs="Arial"/>
          <w:sz w:val="22"/>
          <w:szCs w:val="22"/>
          <w:lang w:eastAsia="en-US"/>
          <w14:ligatures w14:val="standard"/>
        </w:rPr>
        <w:t>OPI con collegamento tra l’</w:t>
      </w:r>
      <w:r w:rsidR="00642B0C" w:rsidRPr="00B51001">
        <w:rPr>
          <w:rFonts w:ascii="Arial" w:eastAsiaTheme="minorHAnsi" w:hAnsi="Arial" w:cs="Arial"/>
          <w:sz w:val="22"/>
          <w:szCs w:val="22"/>
          <w:lang w:eastAsia="en-US"/>
          <w14:ligatures w14:val="standard"/>
        </w:rPr>
        <w:t>OSL e il Cassiere</w:t>
      </w:r>
      <w:r w:rsidR="003215D7" w:rsidRPr="00B51001">
        <w:rPr>
          <w:rFonts w:ascii="Arial" w:eastAsiaTheme="minorHAnsi" w:hAnsi="Arial" w:cs="Arial"/>
          <w:sz w:val="22"/>
          <w:szCs w:val="22"/>
          <w:lang w:eastAsia="en-US"/>
          <w14:ligatures w14:val="standard"/>
        </w:rPr>
        <w:t xml:space="preserve"> per il tramite della piattaforma SIOPE</w:t>
      </w:r>
      <w:r w:rsidR="00D02503" w:rsidRPr="00B51001">
        <w:rPr>
          <w:rFonts w:ascii="Arial" w:eastAsiaTheme="minorHAnsi" w:hAnsi="Arial" w:cs="Arial"/>
          <w:sz w:val="22"/>
          <w:szCs w:val="22"/>
          <w:lang w:eastAsia="en-US"/>
          <w14:ligatures w14:val="standard"/>
        </w:rPr>
        <w:t>+</w:t>
      </w:r>
      <w:r w:rsidR="003215D7" w:rsidRPr="00B51001">
        <w:rPr>
          <w:rFonts w:ascii="Arial" w:eastAsiaTheme="minorHAnsi" w:hAnsi="Arial" w:cs="Arial"/>
          <w:sz w:val="22"/>
          <w:szCs w:val="22"/>
          <w:lang w:eastAsia="en-US"/>
          <w14:ligatures w14:val="standard"/>
        </w:rPr>
        <w:t xml:space="preserve"> gestita dalla Banca d’Italia</w:t>
      </w:r>
      <w:r w:rsidR="00E31A10" w:rsidRPr="00B51001">
        <w:rPr>
          <w:rFonts w:ascii="Arial" w:eastAsiaTheme="minorHAnsi" w:hAnsi="Arial" w:cs="Arial"/>
          <w:sz w:val="22"/>
          <w:szCs w:val="22"/>
          <w:lang w:eastAsia="en-US"/>
          <w14:ligatures w14:val="standard"/>
        </w:rPr>
        <w:t>.</w:t>
      </w:r>
      <w:r w:rsidR="003215D7" w:rsidRPr="00B51001">
        <w:rPr>
          <w:rFonts w:ascii="Arial" w:eastAsiaTheme="minorHAnsi" w:hAnsi="Arial" w:cs="Arial"/>
          <w:sz w:val="22"/>
          <w:szCs w:val="22"/>
          <w:lang w:eastAsia="en-US"/>
          <w14:ligatures w14:val="standard"/>
        </w:rPr>
        <w:t xml:space="preserve"> </w:t>
      </w:r>
    </w:p>
    <w:p w14:paraId="275C5E9E" w14:textId="063B4B0C" w:rsidR="00503AC3" w:rsidRPr="00B51001" w:rsidRDefault="002047A8" w:rsidP="00B575C7">
      <w:pPr>
        <w:autoSpaceDE w:val="0"/>
        <w:autoSpaceDN w:val="0"/>
        <w:adjustRightInd w:val="0"/>
        <w:spacing w:line="480" w:lineRule="auto"/>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 xml:space="preserve">2. </w:t>
      </w:r>
      <w:r w:rsidR="00503AC3" w:rsidRPr="00B51001">
        <w:rPr>
          <w:rFonts w:ascii="Arial" w:eastAsiaTheme="minorHAnsi" w:hAnsi="Arial" w:cs="Arial"/>
          <w:sz w:val="22"/>
          <w:szCs w:val="22"/>
          <w:lang w:eastAsia="en-US"/>
          <w14:ligatures w14:val="standard"/>
        </w:rPr>
        <w:t xml:space="preserve">I flussi possono contenere un singolo </w:t>
      </w:r>
      <w:r w:rsidR="00D02503" w:rsidRPr="00B51001">
        <w:rPr>
          <w:rFonts w:ascii="Arial" w:eastAsiaTheme="minorHAnsi" w:hAnsi="Arial" w:cs="Arial"/>
          <w:sz w:val="22"/>
          <w:szCs w:val="22"/>
          <w:lang w:eastAsia="en-US"/>
          <w14:ligatures w14:val="standard"/>
        </w:rPr>
        <w:t>Ordinativo</w:t>
      </w:r>
      <w:r w:rsidR="00503AC3" w:rsidRPr="00B51001">
        <w:rPr>
          <w:rFonts w:ascii="Arial" w:eastAsiaTheme="minorHAnsi" w:hAnsi="Arial" w:cs="Arial"/>
          <w:sz w:val="22"/>
          <w:szCs w:val="22"/>
          <w:lang w:eastAsia="en-US"/>
          <w14:ligatures w14:val="standard"/>
        </w:rPr>
        <w:t xml:space="preserve"> ovvero più </w:t>
      </w:r>
      <w:r w:rsidR="00D02503" w:rsidRPr="00B51001">
        <w:rPr>
          <w:rFonts w:ascii="Arial" w:eastAsiaTheme="minorHAnsi" w:hAnsi="Arial" w:cs="Arial"/>
          <w:sz w:val="22"/>
          <w:szCs w:val="22"/>
          <w:lang w:eastAsia="en-US"/>
          <w14:ligatures w14:val="standard"/>
        </w:rPr>
        <w:t>Ordinativi</w:t>
      </w:r>
      <w:r w:rsidR="00503AC3" w:rsidRPr="00B51001">
        <w:rPr>
          <w:rFonts w:ascii="Arial" w:eastAsiaTheme="minorHAnsi" w:hAnsi="Arial" w:cs="Arial"/>
          <w:sz w:val="22"/>
          <w:szCs w:val="22"/>
          <w:lang w:eastAsia="en-US"/>
          <w14:ligatures w14:val="standard"/>
        </w:rPr>
        <w:t>.</w:t>
      </w:r>
      <w:r w:rsidR="00AC3EF8" w:rsidRPr="00B51001">
        <w:rPr>
          <w:rFonts w:ascii="Arial" w:eastAsiaTheme="minorHAnsi" w:hAnsi="Arial" w:cs="Arial"/>
          <w:sz w:val="22"/>
          <w:szCs w:val="22"/>
          <w:lang w:eastAsia="en-US"/>
          <w14:ligatures w14:val="standard"/>
        </w:rPr>
        <w:t xml:space="preserve"> Gli </w:t>
      </w:r>
      <w:r w:rsidR="00D02503" w:rsidRPr="00B51001">
        <w:rPr>
          <w:rFonts w:ascii="Arial" w:eastAsiaTheme="minorHAnsi" w:hAnsi="Arial" w:cs="Arial"/>
          <w:sz w:val="22"/>
          <w:szCs w:val="22"/>
          <w:lang w:eastAsia="en-US"/>
          <w14:ligatures w14:val="standard"/>
        </w:rPr>
        <w:t>Ordinativi</w:t>
      </w:r>
      <w:r w:rsidR="00AC3EF8" w:rsidRPr="00B51001">
        <w:rPr>
          <w:rFonts w:ascii="Arial" w:eastAsiaTheme="minorHAnsi" w:hAnsi="Arial" w:cs="Arial"/>
          <w:sz w:val="22"/>
          <w:szCs w:val="22"/>
          <w:lang w:eastAsia="en-US"/>
          <w14:ligatures w14:val="standard"/>
        </w:rPr>
        <w:t xml:space="preserve"> sono costituiti da: Mandati e R</w:t>
      </w:r>
      <w:r w:rsidR="00084A86" w:rsidRPr="00B51001">
        <w:rPr>
          <w:rFonts w:ascii="Arial" w:eastAsiaTheme="minorHAnsi" w:hAnsi="Arial" w:cs="Arial"/>
          <w:sz w:val="22"/>
          <w:szCs w:val="22"/>
          <w:lang w:eastAsia="en-US"/>
          <w14:ligatures w14:val="standard"/>
        </w:rPr>
        <w:t xml:space="preserve">eversali </w:t>
      </w:r>
      <w:r w:rsidR="00AC3EF8" w:rsidRPr="00B51001">
        <w:rPr>
          <w:rFonts w:ascii="Arial" w:eastAsiaTheme="minorHAnsi" w:hAnsi="Arial" w:cs="Arial"/>
          <w:sz w:val="22"/>
          <w:szCs w:val="22"/>
          <w:lang w:eastAsia="en-US"/>
          <w14:ligatures w14:val="standard"/>
        </w:rPr>
        <w:t>che possono contenere una</w:t>
      </w:r>
      <w:r w:rsidR="00084A86" w:rsidRPr="00B51001">
        <w:rPr>
          <w:rFonts w:ascii="Arial" w:eastAsiaTheme="minorHAnsi" w:hAnsi="Arial" w:cs="Arial"/>
          <w:sz w:val="22"/>
          <w:szCs w:val="22"/>
          <w:lang w:eastAsia="en-US"/>
          <w14:ligatures w14:val="standard"/>
        </w:rPr>
        <w:t xml:space="preserve"> o più “disposizioni”.</w:t>
      </w:r>
      <w:r w:rsidR="00D02503" w:rsidRPr="00B51001">
        <w:rPr>
          <w:rFonts w:ascii="Arial" w:eastAsiaTheme="minorHAnsi" w:hAnsi="Arial" w:cs="Arial"/>
          <w:sz w:val="22"/>
          <w:szCs w:val="22"/>
          <w:lang w:eastAsia="en-US"/>
          <w14:ligatures w14:val="standard"/>
        </w:rPr>
        <w:t xml:space="preserve"> </w:t>
      </w:r>
      <w:r w:rsidR="00084A86" w:rsidRPr="00B51001">
        <w:rPr>
          <w:rFonts w:ascii="Arial" w:eastAsiaTheme="minorHAnsi" w:hAnsi="Arial" w:cs="Arial"/>
          <w:sz w:val="22"/>
          <w:szCs w:val="22"/>
          <w:lang w:eastAsia="en-US"/>
          <w14:ligatures w14:val="standard"/>
        </w:rPr>
        <w:t>Nelle operazioni di archiviazione, ricerca e correzione (variazione, annullo e sostituzione) si considera l’</w:t>
      </w:r>
      <w:r w:rsidR="00C01555" w:rsidRPr="00B51001">
        <w:rPr>
          <w:rFonts w:ascii="Arial" w:eastAsiaTheme="minorHAnsi" w:hAnsi="Arial" w:cs="Arial"/>
          <w:sz w:val="22"/>
          <w:szCs w:val="22"/>
          <w:lang w:eastAsia="en-US"/>
          <w14:ligatures w14:val="standard"/>
        </w:rPr>
        <w:t>Ordinativo</w:t>
      </w:r>
      <w:r w:rsidR="00084A86" w:rsidRPr="00B51001">
        <w:rPr>
          <w:rFonts w:ascii="Arial" w:eastAsiaTheme="minorHAnsi" w:hAnsi="Arial" w:cs="Arial"/>
          <w:sz w:val="22"/>
          <w:szCs w:val="22"/>
          <w:lang w:eastAsia="en-US"/>
          <w14:ligatures w14:val="standard"/>
        </w:rPr>
        <w:t xml:space="preserve"> nella sua interezza.</w:t>
      </w:r>
    </w:p>
    <w:p w14:paraId="18D60DF2" w14:textId="44256D27" w:rsidR="0030450E" w:rsidRPr="00B51001" w:rsidRDefault="002047A8" w:rsidP="00B575C7">
      <w:pPr>
        <w:autoSpaceDE w:val="0"/>
        <w:autoSpaceDN w:val="0"/>
        <w:adjustRightInd w:val="0"/>
        <w:spacing w:line="480" w:lineRule="auto"/>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3.</w:t>
      </w:r>
      <w:r w:rsidR="00CB7B7D" w:rsidRPr="00B51001">
        <w:rPr>
          <w:rFonts w:ascii="Arial" w:eastAsiaTheme="minorHAnsi" w:hAnsi="Arial" w:cs="Arial"/>
          <w:sz w:val="22"/>
          <w:szCs w:val="22"/>
          <w:lang w:eastAsia="en-US"/>
          <w14:ligatures w14:val="standard"/>
        </w:rPr>
        <w:t xml:space="preserve"> </w:t>
      </w:r>
      <w:r w:rsidR="004D4ADD" w:rsidRPr="00B51001">
        <w:rPr>
          <w:rFonts w:ascii="Arial" w:eastAsiaTheme="minorHAnsi" w:hAnsi="Arial" w:cs="Arial"/>
          <w:sz w:val="22"/>
          <w:szCs w:val="22"/>
          <w:lang w:eastAsia="en-US"/>
          <w14:ligatures w14:val="standard"/>
        </w:rPr>
        <w:t xml:space="preserve">L’ordinativo </w:t>
      </w:r>
      <w:r w:rsidR="00CB7B7D" w:rsidRPr="00B51001">
        <w:rPr>
          <w:rFonts w:ascii="Arial" w:eastAsiaTheme="minorHAnsi" w:hAnsi="Arial" w:cs="Arial"/>
          <w:sz w:val="22"/>
          <w:szCs w:val="22"/>
          <w:lang w:eastAsia="en-US"/>
          <w14:ligatures w14:val="standard"/>
        </w:rPr>
        <w:t>è sottoscritto</w:t>
      </w:r>
      <w:r w:rsidR="00BC29F7" w:rsidRPr="00B51001">
        <w:rPr>
          <w:rFonts w:ascii="Arial" w:eastAsiaTheme="minorHAnsi" w:hAnsi="Arial" w:cs="Arial"/>
          <w:sz w:val="22"/>
          <w:szCs w:val="22"/>
          <w:lang w:eastAsia="en-US"/>
          <w14:ligatures w14:val="standard"/>
        </w:rPr>
        <w:t xml:space="preserve"> - </w:t>
      </w:r>
      <w:r w:rsidR="00CB7B7D" w:rsidRPr="00B51001">
        <w:rPr>
          <w:rFonts w:ascii="Arial" w:eastAsiaTheme="minorHAnsi" w:hAnsi="Arial" w:cs="Arial"/>
          <w:sz w:val="22"/>
          <w:szCs w:val="22"/>
          <w:lang w:eastAsia="en-US"/>
          <w14:ligatures w14:val="standard"/>
        </w:rPr>
        <w:t>con firma digitale</w:t>
      </w:r>
      <w:r w:rsidR="0070188E" w:rsidRPr="00B51001">
        <w:rPr>
          <w:rFonts w:ascii="Arial" w:eastAsiaTheme="minorHAnsi" w:hAnsi="Arial" w:cs="Arial"/>
          <w:sz w:val="22"/>
          <w:szCs w:val="22"/>
          <w:lang w:eastAsia="en-US"/>
          <w14:ligatures w14:val="standard"/>
        </w:rPr>
        <w:t xml:space="preserve"> o firma elettronica </w:t>
      </w:r>
      <w:r w:rsidR="00CB7B7D" w:rsidRPr="00B51001">
        <w:rPr>
          <w:rFonts w:ascii="Arial" w:eastAsiaTheme="minorHAnsi" w:hAnsi="Arial" w:cs="Arial"/>
          <w:sz w:val="22"/>
          <w:szCs w:val="22"/>
          <w:lang w:eastAsia="en-US"/>
          <w14:ligatures w14:val="standard"/>
        </w:rPr>
        <w:t>qualificata</w:t>
      </w:r>
      <w:r w:rsidR="0070188E" w:rsidRPr="00B51001">
        <w:rPr>
          <w:rFonts w:ascii="Arial" w:eastAsiaTheme="minorHAnsi" w:hAnsi="Arial" w:cs="Arial"/>
          <w:sz w:val="22"/>
          <w:szCs w:val="22"/>
          <w:lang w:eastAsia="en-US"/>
          <w14:ligatures w14:val="standard"/>
        </w:rPr>
        <w:t xml:space="preserve"> </w:t>
      </w:r>
      <w:r w:rsidR="00BC29F7" w:rsidRPr="00B51001">
        <w:rPr>
          <w:rFonts w:ascii="Arial" w:eastAsiaTheme="minorHAnsi" w:hAnsi="Arial" w:cs="Arial"/>
          <w:sz w:val="22"/>
          <w:szCs w:val="22"/>
          <w:lang w:eastAsia="en-US"/>
          <w14:ligatures w14:val="standard"/>
        </w:rPr>
        <w:t xml:space="preserve">o firma elettronica avanzata - </w:t>
      </w:r>
      <w:r w:rsidR="00AC3EF8" w:rsidRPr="00B51001">
        <w:rPr>
          <w:rFonts w:ascii="Arial" w:eastAsiaTheme="minorHAnsi" w:hAnsi="Arial" w:cs="Arial"/>
          <w:sz w:val="22"/>
          <w:szCs w:val="22"/>
          <w:lang w:eastAsia="en-US"/>
          <w14:ligatures w14:val="standard"/>
        </w:rPr>
        <w:t>dai</w:t>
      </w:r>
      <w:r w:rsidR="00CB7B7D" w:rsidRPr="00B51001">
        <w:rPr>
          <w:rFonts w:ascii="Arial" w:eastAsiaTheme="minorHAnsi" w:hAnsi="Arial" w:cs="Arial"/>
          <w:sz w:val="22"/>
          <w:szCs w:val="22"/>
          <w:lang w:eastAsia="en-US"/>
          <w14:ligatures w14:val="standard"/>
        </w:rPr>
        <w:t xml:space="preserve"> soggetti individuati dall’</w:t>
      </w:r>
      <w:r w:rsidR="00642B0C" w:rsidRPr="00B51001">
        <w:rPr>
          <w:rFonts w:ascii="Arial" w:eastAsiaTheme="minorHAnsi" w:hAnsi="Arial" w:cs="Arial"/>
          <w:sz w:val="22"/>
          <w:szCs w:val="22"/>
          <w:lang w:eastAsia="en-US"/>
          <w14:ligatures w14:val="standard"/>
        </w:rPr>
        <w:t>OSL</w:t>
      </w:r>
      <w:r w:rsidR="00CB7B7D" w:rsidRPr="00B51001">
        <w:rPr>
          <w:rFonts w:ascii="Arial" w:eastAsiaTheme="minorHAnsi" w:hAnsi="Arial" w:cs="Arial"/>
          <w:sz w:val="22"/>
          <w:szCs w:val="22"/>
          <w:lang w:eastAsia="en-US"/>
          <w14:ligatures w14:val="standard"/>
        </w:rPr>
        <w:t xml:space="preserve"> e da questi autorizzati </w:t>
      </w:r>
      <w:r w:rsidR="006D6FAF" w:rsidRPr="00B51001">
        <w:rPr>
          <w:rFonts w:ascii="Arial" w:eastAsiaTheme="minorHAnsi" w:hAnsi="Arial" w:cs="Arial"/>
          <w:sz w:val="22"/>
          <w:szCs w:val="22"/>
          <w:lang w:eastAsia="en-US"/>
          <w14:ligatures w14:val="standard"/>
        </w:rPr>
        <w:t xml:space="preserve">alla firma degli </w:t>
      </w:r>
      <w:r w:rsidR="001341A9" w:rsidRPr="00B51001">
        <w:rPr>
          <w:rFonts w:ascii="Arial" w:eastAsiaTheme="minorHAnsi" w:hAnsi="Arial" w:cs="Arial"/>
          <w:sz w:val="22"/>
          <w:szCs w:val="22"/>
          <w:lang w:eastAsia="en-US"/>
          <w14:ligatures w14:val="standard"/>
        </w:rPr>
        <w:lastRenderedPageBreak/>
        <w:t>O</w:t>
      </w:r>
      <w:r w:rsidR="006D6FAF" w:rsidRPr="00B51001">
        <w:rPr>
          <w:rFonts w:ascii="Arial" w:eastAsiaTheme="minorHAnsi" w:hAnsi="Arial" w:cs="Arial"/>
          <w:sz w:val="22"/>
          <w:szCs w:val="22"/>
          <w:lang w:eastAsia="en-US"/>
          <w14:ligatures w14:val="standard"/>
        </w:rPr>
        <w:t>rdinativi</w:t>
      </w:r>
      <w:r w:rsidR="00CB7B7D" w:rsidRPr="00B51001">
        <w:rPr>
          <w:rFonts w:ascii="Arial" w:eastAsiaTheme="minorHAnsi" w:hAnsi="Arial" w:cs="Arial"/>
          <w:sz w:val="22"/>
          <w:szCs w:val="22"/>
          <w:lang w:eastAsia="en-US"/>
          <w14:ligatures w14:val="standard"/>
        </w:rPr>
        <w:t xml:space="preserve"> inerenti </w:t>
      </w:r>
      <w:r w:rsidR="00AC3EF8" w:rsidRPr="00B51001">
        <w:rPr>
          <w:rFonts w:ascii="Arial" w:eastAsiaTheme="minorHAnsi" w:hAnsi="Arial" w:cs="Arial"/>
          <w:sz w:val="22"/>
          <w:szCs w:val="22"/>
          <w:lang w:eastAsia="en-US"/>
          <w14:ligatures w14:val="standard"/>
        </w:rPr>
        <w:t>al</w:t>
      </w:r>
      <w:r w:rsidR="00CB7B7D" w:rsidRPr="00B51001">
        <w:rPr>
          <w:rFonts w:ascii="Arial" w:eastAsiaTheme="minorHAnsi" w:hAnsi="Arial" w:cs="Arial"/>
          <w:sz w:val="22"/>
          <w:szCs w:val="22"/>
          <w:lang w:eastAsia="en-US"/>
          <w14:ligatures w14:val="standard"/>
        </w:rPr>
        <w:t xml:space="preserve">la gestione del servizio di </w:t>
      </w:r>
      <w:r w:rsidR="00642B0C" w:rsidRPr="00B51001">
        <w:rPr>
          <w:rFonts w:ascii="Arial" w:eastAsiaTheme="minorHAnsi" w:hAnsi="Arial" w:cs="Arial"/>
          <w:sz w:val="22"/>
          <w:szCs w:val="22"/>
          <w:lang w:eastAsia="en-US"/>
          <w14:ligatures w14:val="standard"/>
        </w:rPr>
        <w:t>cassa</w:t>
      </w:r>
      <w:r w:rsidR="00B32097" w:rsidRPr="00B51001">
        <w:rPr>
          <w:rFonts w:ascii="Arial" w:eastAsiaTheme="minorHAnsi" w:hAnsi="Arial" w:cs="Arial"/>
          <w:sz w:val="22"/>
          <w:szCs w:val="22"/>
          <w:lang w:eastAsia="en-US"/>
          <w14:ligatures w14:val="standard"/>
        </w:rPr>
        <w:t>. L</w:t>
      </w:r>
      <w:r w:rsidR="00CB7B7D" w:rsidRPr="00B51001">
        <w:rPr>
          <w:rFonts w:ascii="Arial" w:eastAsiaTheme="minorHAnsi" w:hAnsi="Arial" w:cs="Arial"/>
          <w:sz w:val="22"/>
          <w:szCs w:val="22"/>
          <w:lang w:eastAsia="en-US"/>
          <w14:ligatures w14:val="standard"/>
        </w:rPr>
        <w:t>’</w:t>
      </w:r>
      <w:r w:rsidR="00642B0C" w:rsidRPr="00B51001">
        <w:rPr>
          <w:rFonts w:ascii="Arial" w:eastAsiaTheme="minorHAnsi" w:hAnsi="Arial" w:cs="Arial"/>
          <w:sz w:val="22"/>
          <w:szCs w:val="22"/>
          <w:lang w:eastAsia="en-US"/>
          <w14:ligatures w14:val="standard"/>
        </w:rPr>
        <w:t>OSL</w:t>
      </w:r>
      <w:r w:rsidR="00CB7B7D" w:rsidRPr="00B51001">
        <w:rPr>
          <w:rFonts w:ascii="Arial" w:eastAsiaTheme="minorHAnsi" w:hAnsi="Arial" w:cs="Arial"/>
          <w:sz w:val="22"/>
          <w:szCs w:val="22"/>
          <w:lang w:eastAsia="en-US"/>
          <w14:ligatures w14:val="standard"/>
        </w:rPr>
        <w:t xml:space="preserve">, </w:t>
      </w:r>
      <w:r w:rsidR="00327BF9" w:rsidRPr="00B51001">
        <w:rPr>
          <w:rFonts w:ascii="Arial" w:eastAsiaTheme="minorHAnsi" w:hAnsi="Arial" w:cs="Arial"/>
          <w:sz w:val="22"/>
          <w:szCs w:val="22"/>
          <w:lang w:eastAsia="en-US"/>
          <w14:ligatures w14:val="standard"/>
        </w:rPr>
        <w:t xml:space="preserve">nel rispetto delle norme e </w:t>
      </w:r>
      <w:r w:rsidR="00CB7B7D" w:rsidRPr="00B51001">
        <w:rPr>
          <w:rFonts w:ascii="Arial" w:eastAsiaTheme="minorHAnsi" w:hAnsi="Arial" w:cs="Arial"/>
          <w:sz w:val="22"/>
          <w:szCs w:val="22"/>
          <w:lang w:eastAsia="en-US"/>
          <w14:ligatures w14:val="standard"/>
        </w:rPr>
        <w:t>nell'ambito della propria autonomia, definisce i poteri di firma dei soggetti autorizzati a sottoscrivere i documenti informatici</w:t>
      </w:r>
      <w:r w:rsidR="001F6AFD" w:rsidRPr="00B51001">
        <w:rPr>
          <w:rFonts w:ascii="Arial" w:eastAsiaTheme="minorHAnsi" w:hAnsi="Arial" w:cs="Arial"/>
          <w:sz w:val="22"/>
          <w:szCs w:val="22"/>
          <w:lang w:eastAsia="en-US"/>
          <w14:ligatures w14:val="standard"/>
        </w:rPr>
        <w:t xml:space="preserve">, previo invio al </w:t>
      </w:r>
      <w:r w:rsidR="00642B0C" w:rsidRPr="00B51001">
        <w:rPr>
          <w:rFonts w:ascii="Arial" w:eastAsiaTheme="minorHAnsi" w:hAnsi="Arial" w:cs="Arial"/>
          <w:sz w:val="22"/>
          <w:szCs w:val="22"/>
          <w:lang w:eastAsia="en-US"/>
          <w14:ligatures w14:val="standard"/>
        </w:rPr>
        <w:t>Cassiere</w:t>
      </w:r>
      <w:r w:rsidR="00CB7B7D" w:rsidRPr="00B51001">
        <w:rPr>
          <w:rFonts w:ascii="Arial" w:eastAsiaTheme="minorHAnsi" w:hAnsi="Arial" w:cs="Arial"/>
          <w:sz w:val="22"/>
          <w:szCs w:val="22"/>
          <w:lang w:eastAsia="en-US"/>
          <w14:ligatures w14:val="standard"/>
        </w:rPr>
        <w:t xml:space="preserve"> </w:t>
      </w:r>
      <w:r w:rsidR="001F6AFD" w:rsidRPr="00B51001">
        <w:rPr>
          <w:rFonts w:ascii="Arial" w:eastAsiaTheme="minorHAnsi" w:hAnsi="Arial" w:cs="Arial"/>
          <w:sz w:val="22"/>
          <w:szCs w:val="22"/>
          <w:lang w:eastAsia="en-US"/>
          <w14:ligatures w14:val="standard"/>
        </w:rPr>
        <w:t>della documentazio</w:t>
      </w:r>
      <w:r w:rsidR="00AC3EF8" w:rsidRPr="00B51001">
        <w:rPr>
          <w:rFonts w:ascii="Arial" w:eastAsiaTheme="minorHAnsi" w:hAnsi="Arial" w:cs="Arial"/>
          <w:sz w:val="22"/>
          <w:szCs w:val="22"/>
          <w:lang w:eastAsia="en-US"/>
          <w14:ligatures w14:val="standard"/>
        </w:rPr>
        <w:t>ne di cui al successivo art.</w:t>
      </w:r>
      <w:r w:rsidR="001F6AFD" w:rsidRPr="00B51001">
        <w:rPr>
          <w:rFonts w:ascii="Arial" w:eastAsiaTheme="minorHAnsi" w:hAnsi="Arial" w:cs="Arial"/>
          <w:sz w:val="22"/>
          <w:szCs w:val="22"/>
          <w:lang w:eastAsia="en-US"/>
          <w14:ligatures w14:val="standard"/>
        </w:rPr>
        <w:t xml:space="preserve"> </w:t>
      </w:r>
      <w:r w:rsidR="006452F6" w:rsidRPr="00B51001">
        <w:rPr>
          <w:rFonts w:ascii="Arial" w:eastAsiaTheme="minorHAnsi" w:hAnsi="Arial" w:cs="Arial"/>
          <w:sz w:val="22"/>
          <w:szCs w:val="22"/>
          <w:lang w:eastAsia="en-US"/>
          <w14:ligatures w14:val="standard"/>
        </w:rPr>
        <w:t>8</w:t>
      </w:r>
      <w:r w:rsidR="001F6AFD" w:rsidRPr="00B51001">
        <w:rPr>
          <w:rFonts w:ascii="Arial" w:eastAsiaTheme="minorHAnsi" w:hAnsi="Arial" w:cs="Arial"/>
          <w:sz w:val="22"/>
          <w:szCs w:val="22"/>
          <w:lang w:eastAsia="en-US"/>
          <w14:ligatures w14:val="standard"/>
        </w:rPr>
        <w:t>, comma 2</w:t>
      </w:r>
      <w:r w:rsidR="00E16A1D" w:rsidRPr="00B51001">
        <w:rPr>
          <w:rFonts w:ascii="Arial" w:eastAsiaTheme="minorHAnsi" w:hAnsi="Arial" w:cs="Arial"/>
          <w:sz w:val="22"/>
          <w:szCs w:val="22"/>
          <w:lang w:eastAsia="en-US"/>
          <w14:ligatures w14:val="standard"/>
        </w:rPr>
        <w:t>.</w:t>
      </w:r>
      <w:r w:rsidR="00CB7B7D" w:rsidRPr="00B51001">
        <w:rPr>
          <w:rFonts w:ascii="Arial" w:eastAsiaTheme="minorHAnsi" w:hAnsi="Arial" w:cs="Arial"/>
          <w:sz w:val="22"/>
          <w:szCs w:val="22"/>
          <w:lang w:eastAsia="en-US"/>
          <w14:ligatures w14:val="standard"/>
        </w:rPr>
        <w:t xml:space="preserve"> </w:t>
      </w:r>
      <w:r w:rsidR="001F6AFD" w:rsidRPr="00B51001">
        <w:rPr>
          <w:rFonts w:ascii="Arial" w:eastAsiaTheme="minorHAnsi" w:hAnsi="Arial" w:cs="Arial"/>
          <w:sz w:val="22"/>
          <w:szCs w:val="22"/>
          <w:lang w:eastAsia="en-US"/>
          <w14:ligatures w14:val="standard"/>
        </w:rPr>
        <w:t>L</w:t>
      </w:r>
      <w:r w:rsidR="00CB7B7D" w:rsidRPr="00B51001">
        <w:rPr>
          <w:rFonts w:ascii="Arial" w:eastAsiaTheme="minorHAnsi" w:hAnsi="Arial" w:cs="Arial"/>
          <w:sz w:val="22"/>
          <w:szCs w:val="22"/>
          <w:lang w:eastAsia="en-US"/>
          <w14:ligatures w14:val="standard"/>
        </w:rPr>
        <w:t>’</w:t>
      </w:r>
      <w:r w:rsidR="00642B0C" w:rsidRPr="00B51001">
        <w:rPr>
          <w:rFonts w:ascii="Arial" w:eastAsiaTheme="minorHAnsi" w:hAnsi="Arial" w:cs="Arial"/>
          <w:sz w:val="22"/>
          <w:szCs w:val="22"/>
          <w:lang w:eastAsia="en-US"/>
          <w14:ligatures w14:val="standard"/>
        </w:rPr>
        <w:t xml:space="preserve">OSL </w:t>
      </w:r>
      <w:r w:rsidR="00CB7B7D" w:rsidRPr="00B51001">
        <w:rPr>
          <w:rFonts w:ascii="Arial" w:eastAsiaTheme="minorHAnsi" w:hAnsi="Arial" w:cs="Arial"/>
          <w:sz w:val="22"/>
          <w:szCs w:val="22"/>
          <w:lang w:eastAsia="en-US"/>
          <w14:ligatures w14:val="standard"/>
        </w:rPr>
        <w:t xml:space="preserve">si impegna a comunicare tempestivamente al </w:t>
      </w:r>
      <w:r w:rsidR="00642B0C" w:rsidRPr="00B51001">
        <w:rPr>
          <w:rFonts w:ascii="Arial" w:eastAsiaTheme="minorHAnsi" w:hAnsi="Arial" w:cs="Arial"/>
          <w:sz w:val="22"/>
          <w:szCs w:val="22"/>
          <w:lang w:eastAsia="en-US"/>
          <w14:ligatures w14:val="standard"/>
        </w:rPr>
        <w:t xml:space="preserve">Cassiere </w:t>
      </w:r>
      <w:r w:rsidR="00CB7B7D" w:rsidRPr="00B51001">
        <w:rPr>
          <w:rFonts w:ascii="Arial" w:eastAsiaTheme="minorHAnsi" w:hAnsi="Arial" w:cs="Arial"/>
          <w:sz w:val="22"/>
          <w:szCs w:val="22"/>
          <w:lang w:eastAsia="en-US"/>
          <w14:ligatures w14:val="standard"/>
        </w:rPr>
        <w:t>ogni variazione dei soggetti autorizzati alla firma.</w:t>
      </w:r>
      <w:r w:rsidR="0030450E" w:rsidRPr="00B51001">
        <w:rPr>
          <w:rFonts w:ascii="Arial" w:eastAsiaTheme="minorHAnsi" w:hAnsi="Arial" w:cs="Arial"/>
          <w:sz w:val="22"/>
          <w:szCs w:val="22"/>
          <w:lang w:eastAsia="en-US"/>
          <w14:ligatures w14:val="standard"/>
        </w:rPr>
        <w:t xml:space="preserve"> Il </w:t>
      </w:r>
      <w:r w:rsidR="00642B0C" w:rsidRPr="00B51001">
        <w:rPr>
          <w:rFonts w:ascii="Arial" w:eastAsiaTheme="minorHAnsi" w:hAnsi="Arial" w:cs="Arial"/>
          <w:sz w:val="22"/>
          <w:szCs w:val="22"/>
          <w:lang w:eastAsia="en-US"/>
          <w14:ligatures w14:val="standard"/>
        </w:rPr>
        <w:t>Cassiere</w:t>
      </w:r>
      <w:r w:rsidR="0030450E" w:rsidRPr="00B51001">
        <w:rPr>
          <w:rFonts w:ascii="Arial" w:eastAsiaTheme="minorHAnsi" w:hAnsi="Arial" w:cs="Arial"/>
          <w:sz w:val="22"/>
          <w:szCs w:val="22"/>
          <w:lang w:eastAsia="en-US"/>
          <w14:ligatures w14:val="standard"/>
        </w:rPr>
        <w:t xml:space="preserve"> resta impegnato dal giorno lavorativo successivo al ricevimento della comunicazione.</w:t>
      </w:r>
    </w:p>
    <w:p w14:paraId="6E546280" w14:textId="5A757B19" w:rsidR="008D2874" w:rsidRPr="00B51001" w:rsidRDefault="002047A8" w:rsidP="00B575C7">
      <w:pPr>
        <w:autoSpaceDE w:val="0"/>
        <w:autoSpaceDN w:val="0"/>
        <w:adjustRightInd w:val="0"/>
        <w:spacing w:line="480" w:lineRule="auto"/>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4</w:t>
      </w:r>
      <w:r w:rsidR="001341A9" w:rsidRPr="00B51001">
        <w:rPr>
          <w:rFonts w:ascii="Arial" w:eastAsiaTheme="minorHAnsi" w:hAnsi="Arial" w:cs="Arial"/>
          <w:sz w:val="22"/>
          <w:szCs w:val="22"/>
          <w:lang w:eastAsia="en-US"/>
          <w14:ligatures w14:val="standard"/>
        </w:rPr>
        <w:t>.</w:t>
      </w:r>
      <w:r w:rsidR="008D2874" w:rsidRPr="00B51001">
        <w:rPr>
          <w:rFonts w:ascii="Arial" w:eastAsiaTheme="minorHAnsi" w:hAnsi="Arial" w:cs="Arial"/>
          <w:sz w:val="22"/>
          <w:szCs w:val="22"/>
          <w:lang w:eastAsia="en-US"/>
          <w14:ligatures w14:val="standard"/>
        </w:rPr>
        <w:t xml:space="preserve"> Ai fini del riconoscimento dell’</w:t>
      </w:r>
      <w:r w:rsidR="00642B0C" w:rsidRPr="00B51001">
        <w:rPr>
          <w:rFonts w:ascii="Arial" w:eastAsiaTheme="minorHAnsi" w:hAnsi="Arial" w:cs="Arial"/>
          <w:sz w:val="22"/>
          <w:szCs w:val="22"/>
          <w:lang w:eastAsia="en-US"/>
          <w14:ligatures w14:val="standard"/>
        </w:rPr>
        <w:t xml:space="preserve">OSL </w:t>
      </w:r>
      <w:r w:rsidR="008D2874" w:rsidRPr="00B51001">
        <w:rPr>
          <w:rFonts w:ascii="Arial" w:eastAsiaTheme="minorHAnsi" w:hAnsi="Arial" w:cs="Arial"/>
          <w:sz w:val="22"/>
          <w:szCs w:val="22"/>
          <w:lang w:eastAsia="en-US"/>
          <w14:ligatures w14:val="standard"/>
        </w:rPr>
        <w:t xml:space="preserve">e per garantire e verificare l’integrità, la riservatezza, la legittimità e non ripudiabilità dei documenti trasmessi elettronicamente, </w:t>
      </w:r>
      <w:r w:rsidR="00524B4A" w:rsidRPr="00B51001">
        <w:rPr>
          <w:rFonts w:ascii="Arial" w:eastAsiaTheme="minorHAnsi" w:hAnsi="Arial" w:cs="Arial"/>
          <w:sz w:val="22"/>
          <w:szCs w:val="22"/>
          <w:lang w:eastAsia="en-US"/>
          <w14:ligatures w14:val="standard"/>
        </w:rPr>
        <w:t>c</w:t>
      </w:r>
      <w:r w:rsidR="008D2874" w:rsidRPr="00B51001">
        <w:rPr>
          <w:rFonts w:ascii="Arial" w:eastAsiaTheme="minorHAnsi" w:hAnsi="Arial" w:cs="Arial"/>
          <w:sz w:val="22"/>
          <w:szCs w:val="22"/>
          <w:lang w:eastAsia="en-US"/>
          <w14:ligatures w14:val="standard"/>
        </w:rPr>
        <w:t xml:space="preserve">iascun </w:t>
      </w:r>
      <w:r w:rsidR="001F6AFD" w:rsidRPr="00B51001">
        <w:rPr>
          <w:rFonts w:ascii="Arial" w:eastAsiaTheme="minorHAnsi" w:hAnsi="Arial" w:cs="Arial"/>
          <w:sz w:val="22"/>
          <w:szCs w:val="22"/>
          <w:lang w:eastAsia="en-US"/>
          <w14:ligatures w14:val="standard"/>
        </w:rPr>
        <w:t>firmatario</w:t>
      </w:r>
      <w:r w:rsidR="008D2874" w:rsidRPr="00B51001">
        <w:rPr>
          <w:rFonts w:ascii="Arial" w:eastAsiaTheme="minorHAnsi" w:hAnsi="Arial" w:cs="Arial"/>
          <w:sz w:val="22"/>
          <w:szCs w:val="22"/>
          <w:lang w:eastAsia="en-US"/>
          <w14:ligatures w14:val="standard"/>
        </w:rPr>
        <w:t>, preventivamente autorizzato dall’</w:t>
      </w:r>
      <w:r w:rsidR="00642B0C" w:rsidRPr="00B51001">
        <w:rPr>
          <w:rFonts w:ascii="Arial" w:eastAsiaTheme="minorHAnsi" w:hAnsi="Arial" w:cs="Arial"/>
          <w:sz w:val="22"/>
          <w:szCs w:val="22"/>
          <w:lang w:eastAsia="en-US"/>
          <w14:ligatures w14:val="standard"/>
        </w:rPr>
        <w:t>OSL</w:t>
      </w:r>
      <w:r w:rsidR="008D2874" w:rsidRPr="00B51001">
        <w:rPr>
          <w:rFonts w:ascii="Arial" w:eastAsiaTheme="minorHAnsi" w:hAnsi="Arial" w:cs="Arial"/>
          <w:sz w:val="22"/>
          <w:szCs w:val="22"/>
          <w:lang w:eastAsia="en-US"/>
          <w14:ligatures w14:val="standard"/>
        </w:rPr>
        <w:t xml:space="preserve"> nelle forme prescritte, provvede </w:t>
      </w:r>
      <w:r w:rsidR="00742549" w:rsidRPr="00B51001">
        <w:rPr>
          <w:rFonts w:ascii="Arial" w:eastAsiaTheme="minorHAnsi" w:hAnsi="Arial" w:cs="Arial"/>
          <w:sz w:val="22"/>
          <w:szCs w:val="22"/>
          <w:lang w:eastAsia="en-US"/>
          <w14:ligatures w14:val="standard"/>
        </w:rPr>
        <w:t>a conservare le informazion</w:t>
      </w:r>
      <w:r w:rsidR="008207EA" w:rsidRPr="00B51001">
        <w:rPr>
          <w:rFonts w:ascii="Arial" w:eastAsiaTheme="minorHAnsi" w:hAnsi="Arial" w:cs="Arial"/>
          <w:sz w:val="22"/>
          <w:szCs w:val="22"/>
          <w:lang w:eastAsia="en-US"/>
          <w14:ligatures w14:val="standard"/>
        </w:rPr>
        <w:t>i</w:t>
      </w:r>
      <w:r w:rsidR="00742549" w:rsidRPr="00B51001">
        <w:rPr>
          <w:rFonts w:ascii="Arial" w:eastAsiaTheme="minorHAnsi" w:hAnsi="Arial" w:cs="Arial"/>
          <w:sz w:val="22"/>
          <w:szCs w:val="22"/>
          <w:lang w:eastAsia="en-US"/>
          <w14:ligatures w14:val="standard"/>
        </w:rPr>
        <w:t xml:space="preserve"> di sua competenza con </w:t>
      </w:r>
      <w:r w:rsidR="008D2874" w:rsidRPr="00B51001">
        <w:rPr>
          <w:rFonts w:ascii="Arial" w:eastAsiaTheme="minorHAnsi" w:hAnsi="Arial" w:cs="Arial"/>
          <w:sz w:val="22"/>
          <w:szCs w:val="22"/>
          <w:lang w:eastAsia="en-US"/>
          <w14:ligatures w14:val="standard"/>
        </w:rPr>
        <w:t>la più scrupolosa cura e diligenza e a non divulgarli o comunicarli ad alcuno</w:t>
      </w:r>
      <w:r w:rsidR="001341A9" w:rsidRPr="00B51001">
        <w:rPr>
          <w:rFonts w:ascii="Arial" w:eastAsiaTheme="minorHAnsi" w:hAnsi="Arial" w:cs="Arial"/>
          <w:sz w:val="22"/>
          <w:szCs w:val="22"/>
          <w:lang w:eastAsia="en-US"/>
          <w14:ligatures w14:val="standard"/>
        </w:rPr>
        <w:t>.</w:t>
      </w:r>
    </w:p>
    <w:p w14:paraId="40CBAEC6" w14:textId="716BD105" w:rsidR="000D5E20" w:rsidRPr="00B51001" w:rsidRDefault="002047A8" w:rsidP="00B575C7">
      <w:pPr>
        <w:pStyle w:val="Default"/>
        <w:spacing w:line="480" w:lineRule="auto"/>
        <w:jc w:val="both"/>
        <w:rPr>
          <w:rFonts w:ascii="Arial" w:hAnsi="Arial" w:cs="Arial"/>
          <w:sz w:val="22"/>
          <w:szCs w:val="22"/>
        </w:rPr>
      </w:pPr>
      <w:r w:rsidRPr="00B51001">
        <w:rPr>
          <w:rFonts w:ascii="Arial" w:hAnsi="Arial" w:cs="Arial"/>
          <w:sz w:val="22"/>
          <w:szCs w:val="22"/>
        </w:rPr>
        <w:t>5</w:t>
      </w:r>
      <w:r w:rsidR="00B32097" w:rsidRPr="00B51001">
        <w:rPr>
          <w:rFonts w:ascii="Arial" w:hAnsi="Arial" w:cs="Arial"/>
          <w:sz w:val="22"/>
          <w:szCs w:val="22"/>
        </w:rPr>
        <w:t>. L’</w:t>
      </w:r>
      <w:r w:rsidR="000D5E20" w:rsidRPr="00B51001">
        <w:rPr>
          <w:rFonts w:ascii="Arial" w:hAnsi="Arial" w:cs="Arial"/>
          <w:sz w:val="22"/>
          <w:szCs w:val="22"/>
        </w:rPr>
        <w:t>OPI si inten</w:t>
      </w:r>
      <w:r w:rsidR="008207EA" w:rsidRPr="00B51001">
        <w:rPr>
          <w:rFonts w:ascii="Arial" w:hAnsi="Arial" w:cs="Arial"/>
          <w:sz w:val="22"/>
          <w:szCs w:val="22"/>
        </w:rPr>
        <w:t>d</w:t>
      </w:r>
      <w:r w:rsidR="000D5E20" w:rsidRPr="00B51001">
        <w:rPr>
          <w:rFonts w:ascii="Arial" w:hAnsi="Arial" w:cs="Arial"/>
          <w:sz w:val="22"/>
          <w:szCs w:val="22"/>
        </w:rPr>
        <w:t>e inviato e pervenuto al destinatario secondo le Regole tecniche e standard per l’emissione dei documenti informatici relativi alla gestione dei servizi di tesoreria e cassa degli enti del comparto pubblico attraverso il Sistema SIOPE+</w:t>
      </w:r>
      <w:r w:rsidR="00E31A10" w:rsidRPr="00B51001">
        <w:rPr>
          <w:rFonts w:ascii="Arial" w:hAnsi="Arial" w:cs="Arial"/>
          <w:sz w:val="22"/>
          <w:szCs w:val="22"/>
        </w:rPr>
        <w:t>.</w:t>
      </w:r>
      <w:r w:rsidR="000D5E20" w:rsidRPr="00B51001">
        <w:rPr>
          <w:rFonts w:ascii="Arial" w:hAnsi="Arial" w:cs="Arial"/>
          <w:sz w:val="22"/>
          <w:szCs w:val="22"/>
        </w:rPr>
        <w:t xml:space="preserve"> </w:t>
      </w:r>
    </w:p>
    <w:p w14:paraId="73F6FDF9" w14:textId="52225BD9" w:rsidR="00CB7B7D" w:rsidRPr="00B51001" w:rsidRDefault="002047A8" w:rsidP="00B575C7">
      <w:pPr>
        <w:autoSpaceDE w:val="0"/>
        <w:autoSpaceDN w:val="0"/>
        <w:adjustRightInd w:val="0"/>
        <w:spacing w:line="480" w:lineRule="auto"/>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6</w:t>
      </w:r>
      <w:r w:rsidR="00CB7B7D" w:rsidRPr="00B51001">
        <w:rPr>
          <w:rFonts w:ascii="Arial" w:eastAsiaTheme="minorHAnsi" w:hAnsi="Arial" w:cs="Arial"/>
          <w:sz w:val="22"/>
          <w:szCs w:val="22"/>
          <w:lang w:eastAsia="en-US"/>
          <w14:ligatures w14:val="standard"/>
        </w:rPr>
        <w:t xml:space="preserve">. La trasmissione e la conservazione degli </w:t>
      </w:r>
      <w:r w:rsidR="000D5E20" w:rsidRPr="00B51001">
        <w:rPr>
          <w:rFonts w:ascii="Arial" w:eastAsiaTheme="minorHAnsi" w:hAnsi="Arial" w:cs="Arial"/>
          <w:sz w:val="22"/>
          <w:szCs w:val="22"/>
          <w:lang w:eastAsia="en-US"/>
          <w14:ligatures w14:val="standard"/>
        </w:rPr>
        <w:t>O</w:t>
      </w:r>
      <w:r w:rsidR="00C01555" w:rsidRPr="00B51001">
        <w:rPr>
          <w:rFonts w:ascii="Arial" w:eastAsiaTheme="minorHAnsi" w:hAnsi="Arial" w:cs="Arial"/>
          <w:sz w:val="22"/>
          <w:szCs w:val="22"/>
          <w:lang w:eastAsia="en-US"/>
          <w14:ligatures w14:val="standard"/>
        </w:rPr>
        <w:t>rdinativi</w:t>
      </w:r>
      <w:r w:rsidR="00CB7B7D" w:rsidRPr="00B51001">
        <w:rPr>
          <w:rFonts w:ascii="Arial" w:eastAsiaTheme="minorHAnsi" w:hAnsi="Arial" w:cs="Arial"/>
          <w:sz w:val="22"/>
          <w:szCs w:val="22"/>
          <w:lang w:eastAsia="en-US"/>
          <w14:ligatures w14:val="standard"/>
        </w:rPr>
        <w:t xml:space="preserve"> </w:t>
      </w:r>
      <w:r w:rsidR="00955B77" w:rsidRPr="00B51001">
        <w:rPr>
          <w:rFonts w:ascii="Arial" w:eastAsiaTheme="minorHAnsi" w:hAnsi="Arial" w:cs="Arial"/>
          <w:sz w:val="22"/>
          <w:szCs w:val="22"/>
          <w:lang w:eastAsia="en-US"/>
          <w14:ligatures w14:val="standard"/>
        </w:rPr>
        <w:t>compete ed è a</w:t>
      </w:r>
      <w:r w:rsidR="00AC3EF8" w:rsidRPr="00B51001">
        <w:rPr>
          <w:rFonts w:ascii="Arial" w:eastAsiaTheme="minorHAnsi" w:hAnsi="Arial" w:cs="Arial"/>
          <w:sz w:val="22"/>
          <w:szCs w:val="22"/>
          <w:lang w:eastAsia="en-US"/>
          <w14:ligatures w14:val="standard"/>
        </w:rPr>
        <w:t xml:space="preserve"> carico dell’</w:t>
      </w:r>
      <w:r w:rsidR="00642B0C" w:rsidRPr="00B51001">
        <w:rPr>
          <w:rFonts w:ascii="Arial" w:eastAsiaTheme="minorHAnsi" w:hAnsi="Arial" w:cs="Arial"/>
          <w:sz w:val="22"/>
          <w:szCs w:val="22"/>
          <w:lang w:eastAsia="en-US"/>
          <w14:ligatures w14:val="standard"/>
        </w:rPr>
        <w:t>OSL</w:t>
      </w:r>
      <w:r w:rsidR="00E16A1D" w:rsidRPr="00B51001">
        <w:rPr>
          <w:rFonts w:ascii="Arial" w:eastAsiaTheme="minorHAnsi" w:hAnsi="Arial" w:cs="Arial"/>
          <w:sz w:val="22"/>
          <w:szCs w:val="22"/>
          <w:lang w:eastAsia="en-US"/>
          <w14:ligatures w14:val="standard"/>
        </w:rPr>
        <w:t xml:space="preserve"> </w:t>
      </w:r>
      <w:r w:rsidR="00AC3EF8" w:rsidRPr="00B51001">
        <w:rPr>
          <w:rFonts w:ascii="Arial" w:eastAsiaTheme="minorHAnsi" w:hAnsi="Arial" w:cs="Arial"/>
          <w:sz w:val="22"/>
          <w:szCs w:val="22"/>
          <w:lang w:eastAsia="en-US"/>
          <w14:ligatures w14:val="standard"/>
        </w:rPr>
        <w:t>il quale deve</w:t>
      </w:r>
      <w:r w:rsidR="00955B77"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rispettare la</w:t>
      </w:r>
      <w:r w:rsidR="00A107CE"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normativa vigente e conformarsi alle indicazioni tecniche e procedurali emanate</w:t>
      </w:r>
      <w:r w:rsidR="00A107CE" w:rsidRPr="00B51001">
        <w:rPr>
          <w:rFonts w:ascii="Arial" w:eastAsiaTheme="minorHAnsi" w:hAnsi="Arial" w:cs="Arial"/>
          <w:sz w:val="22"/>
          <w:szCs w:val="22"/>
          <w:lang w:eastAsia="en-US"/>
          <w14:ligatures w14:val="standard"/>
        </w:rPr>
        <w:t xml:space="preserve"> in materia dagli organismi competenti.</w:t>
      </w:r>
    </w:p>
    <w:p w14:paraId="370FC1EF" w14:textId="0B2A679B" w:rsidR="00CB7B7D" w:rsidRPr="00B51001" w:rsidRDefault="002047A8" w:rsidP="00B575C7">
      <w:pPr>
        <w:autoSpaceDE w:val="0"/>
        <w:autoSpaceDN w:val="0"/>
        <w:adjustRightInd w:val="0"/>
        <w:spacing w:line="480" w:lineRule="auto"/>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7</w:t>
      </w:r>
      <w:r w:rsidR="00CB7B7D" w:rsidRPr="00B51001">
        <w:rPr>
          <w:rFonts w:ascii="Arial" w:eastAsiaTheme="minorHAnsi" w:hAnsi="Arial" w:cs="Arial"/>
          <w:sz w:val="22"/>
          <w:szCs w:val="22"/>
          <w:lang w:eastAsia="en-US"/>
          <w14:ligatures w14:val="standard"/>
        </w:rPr>
        <w:t xml:space="preserve">. Il </w:t>
      </w:r>
      <w:r w:rsidR="00642B0C" w:rsidRPr="00B51001">
        <w:rPr>
          <w:rFonts w:ascii="Arial" w:eastAsiaTheme="minorHAnsi" w:hAnsi="Arial" w:cs="Arial"/>
          <w:sz w:val="22"/>
          <w:szCs w:val="22"/>
          <w:lang w:eastAsia="en-US"/>
          <w14:ligatures w14:val="standard"/>
        </w:rPr>
        <w:t>Cassiere</w:t>
      </w:r>
      <w:r w:rsidR="00CB7B7D" w:rsidRPr="00B51001">
        <w:rPr>
          <w:rFonts w:ascii="Arial" w:eastAsiaTheme="minorHAnsi" w:hAnsi="Arial" w:cs="Arial"/>
          <w:sz w:val="22"/>
          <w:szCs w:val="22"/>
          <w:lang w:eastAsia="en-US"/>
          <w14:ligatures w14:val="standard"/>
        </w:rPr>
        <w:t xml:space="preserve">, all’atto </w:t>
      </w:r>
      <w:r w:rsidR="00B32097" w:rsidRPr="00B51001">
        <w:rPr>
          <w:rFonts w:ascii="Arial" w:eastAsiaTheme="minorHAnsi" w:hAnsi="Arial" w:cs="Arial"/>
          <w:sz w:val="22"/>
          <w:szCs w:val="22"/>
          <w:lang w:eastAsia="en-US"/>
          <w14:ligatures w14:val="standard"/>
        </w:rPr>
        <w:t>del ricevimento de</w:t>
      </w:r>
      <w:r w:rsidR="008D2874" w:rsidRPr="00B51001">
        <w:rPr>
          <w:rFonts w:ascii="Arial" w:eastAsiaTheme="minorHAnsi" w:hAnsi="Arial" w:cs="Arial"/>
          <w:sz w:val="22"/>
          <w:szCs w:val="22"/>
          <w:lang w:eastAsia="en-US"/>
          <w14:ligatures w14:val="standard"/>
        </w:rPr>
        <w:t>i</w:t>
      </w:r>
      <w:r w:rsidR="00B32097" w:rsidRPr="00B51001">
        <w:rPr>
          <w:rFonts w:ascii="Arial" w:eastAsiaTheme="minorHAnsi" w:hAnsi="Arial" w:cs="Arial"/>
          <w:sz w:val="22"/>
          <w:szCs w:val="22"/>
          <w:lang w:eastAsia="en-US"/>
          <w14:ligatures w14:val="standard"/>
        </w:rPr>
        <w:t xml:space="preserve"> fluss</w:t>
      </w:r>
      <w:r w:rsidR="008D2874" w:rsidRPr="00B51001">
        <w:rPr>
          <w:rFonts w:ascii="Arial" w:eastAsiaTheme="minorHAnsi" w:hAnsi="Arial" w:cs="Arial"/>
          <w:sz w:val="22"/>
          <w:szCs w:val="22"/>
          <w:lang w:eastAsia="en-US"/>
          <w14:ligatures w14:val="standard"/>
        </w:rPr>
        <w:t>i</w:t>
      </w:r>
      <w:r w:rsidR="00CB7B7D" w:rsidRPr="00B51001">
        <w:rPr>
          <w:rFonts w:ascii="Arial" w:eastAsiaTheme="minorHAnsi" w:hAnsi="Arial" w:cs="Arial"/>
          <w:sz w:val="22"/>
          <w:szCs w:val="22"/>
          <w:lang w:eastAsia="en-US"/>
          <w14:ligatures w14:val="standard"/>
        </w:rPr>
        <w:t xml:space="preserve"> contenenti </w:t>
      </w:r>
      <w:r w:rsidR="00C01555" w:rsidRPr="00B51001">
        <w:rPr>
          <w:rFonts w:ascii="Arial" w:eastAsiaTheme="minorHAnsi" w:hAnsi="Arial" w:cs="Arial"/>
          <w:sz w:val="22"/>
          <w:szCs w:val="22"/>
          <w:lang w:eastAsia="en-US"/>
          <w14:ligatures w14:val="standard"/>
        </w:rPr>
        <w:t xml:space="preserve">gli </w:t>
      </w:r>
      <w:r w:rsidR="000D5E20" w:rsidRPr="00B51001">
        <w:rPr>
          <w:rFonts w:ascii="Arial" w:eastAsiaTheme="minorHAnsi" w:hAnsi="Arial" w:cs="Arial"/>
          <w:sz w:val="22"/>
          <w:szCs w:val="22"/>
          <w:lang w:eastAsia="en-US"/>
          <w14:ligatures w14:val="standard"/>
        </w:rPr>
        <w:t>OPI</w:t>
      </w:r>
      <w:r w:rsidR="00CB7B7D" w:rsidRPr="00B51001">
        <w:rPr>
          <w:rFonts w:ascii="Arial" w:eastAsiaTheme="minorHAnsi" w:hAnsi="Arial" w:cs="Arial"/>
          <w:sz w:val="22"/>
          <w:szCs w:val="22"/>
          <w:lang w:eastAsia="en-US"/>
          <w14:ligatures w14:val="standard"/>
        </w:rPr>
        <w:t>, provvede a rendere</w:t>
      </w:r>
      <w:r w:rsidR="00A107CE"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disponibile</w:t>
      </w:r>
      <w:r w:rsidR="00AE110F" w:rsidRPr="00B51001">
        <w:rPr>
          <w:rFonts w:ascii="Arial" w:eastAsiaTheme="minorHAnsi" w:hAnsi="Arial" w:cs="Arial"/>
          <w:sz w:val="22"/>
          <w:szCs w:val="22"/>
          <w:lang w:eastAsia="en-US"/>
          <w14:ligatures w14:val="standard"/>
        </w:rPr>
        <w:t xml:space="preserve"> alla piattaforma SIOPE+ </w:t>
      </w:r>
      <w:r w:rsidR="00CB7B7D" w:rsidRPr="00B51001">
        <w:rPr>
          <w:rFonts w:ascii="Arial" w:eastAsiaTheme="minorHAnsi" w:hAnsi="Arial" w:cs="Arial"/>
          <w:sz w:val="22"/>
          <w:szCs w:val="22"/>
          <w:lang w:eastAsia="en-US"/>
          <w14:ligatures w14:val="standard"/>
        </w:rPr>
        <w:t>un messaggio attestante la ricezione del</w:t>
      </w:r>
      <w:r w:rsidR="00B32097" w:rsidRPr="00B51001">
        <w:rPr>
          <w:rFonts w:ascii="Arial" w:eastAsiaTheme="minorHAnsi" w:hAnsi="Arial" w:cs="Arial"/>
          <w:sz w:val="22"/>
          <w:szCs w:val="22"/>
          <w:lang w:eastAsia="en-US"/>
          <w14:ligatures w14:val="standard"/>
        </w:rPr>
        <w:t xml:space="preserve"> relativo flusso. E</w:t>
      </w:r>
      <w:r w:rsidR="00CB7B7D" w:rsidRPr="00B51001">
        <w:rPr>
          <w:rFonts w:ascii="Arial" w:eastAsiaTheme="minorHAnsi" w:hAnsi="Arial" w:cs="Arial"/>
          <w:sz w:val="22"/>
          <w:szCs w:val="22"/>
          <w:lang w:eastAsia="en-US"/>
          <w14:ligatures w14:val="standard"/>
        </w:rPr>
        <w:t>seguita la verifica del</w:t>
      </w:r>
      <w:r w:rsidR="00A107CE"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 xml:space="preserve">contenuto del flusso ed acquisiti i dati nel proprio sistema informativo, il </w:t>
      </w:r>
      <w:r w:rsidR="00642B0C" w:rsidRPr="00B51001">
        <w:rPr>
          <w:rFonts w:ascii="Arial" w:eastAsiaTheme="minorHAnsi" w:hAnsi="Arial" w:cs="Arial"/>
          <w:sz w:val="22"/>
          <w:szCs w:val="22"/>
          <w:lang w:eastAsia="en-US"/>
          <w14:ligatures w14:val="standard"/>
        </w:rPr>
        <w:t>Cassiere</w:t>
      </w:r>
      <w:r w:rsidR="00CB7B7D" w:rsidRPr="00B51001">
        <w:rPr>
          <w:rFonts w:ascii="Arial" w:eastAsiaTheme="minorHAnsi" w:hAnsi="Arial" w:cs="Arial"/>
          <w:sz w:val="22"/>
          <w:szCs w:val="22"/>
          <w:lang w:eastAsia="en-US"/>
          <w14:ligatures w14:val="standard"/>
        </w:rPr>
        <w:t>,</w:t>
      </w:r>
      <w:r w:rsidR="00A107CE"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direttamente o tramite il proprio polo informatico, predispone e trasmette</w:t>
      </w:r>
      <w:r w:rsidR="000D5E20" w:rsidRPr="00B51001">
        <w:rPr>
          <w:rFonts w:ascii="Arial" w:eastAsiaTheme="minorHAnsi" w:hAnsi="Arial" w:cs="Arial"/>
          <w:sz w:val="22"/>
          <w:szCs w:val="22"/>
          <w:lang w:eastAsia="en-US"/>
          <w14:ligatures w14:val="standard"/>
        </w:rPr>
        <w:t xml:space="preserve"> a SIOPE+ </w:t>
      </w:r>
      <w:r w:rsidR="00CB7B7D" w:rsidRPr="00B51001">
        <w:rPr>
          <w:rFonts w:ascii="Arial" w:eastAsiaTheme="minorHAnsi" w:hAnsi="Arial" w:cs="Arial"/>
          <w:sz w:val="22"/>
          <w:szCs w:val="22"/>
          <w:lang w:eastAsia="en-US"/>
          <w14:ligatures w14:val="standard"/>
        </w:rPr>
        <w:t>un</w:t>
      </w:r>
      <w:r w:rsidR="00A107CE"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 xml:space="preserve">messaggio di ritorno munito di </w:t>
      </w:r>
      <w:r w:rsidR="00FE2FFF" w:rsidRPr="00B51001">
        <w:rPr>
          <w:rFonts w:ascii="Arial" w:eastAsiaTheme="minorHAnsi" w:hAnsi="Arial" w:cs="Arial"/>
          <w:sz w:val="22"/>
          <w:szCs w:val="22"/>
          <w:lang w:eastAsia="en-US"/>
          <w14:ligatures w14:val="standard"/>
        </w:rPr>
        <w:t>riferimento</w:t>
      </w:r>
      <w:r w:rsidR="00CB7B7D" w:rsidRPr="00B51001">
        <w:rPr>
          <w:rFonts w:ascii="Arial" w:eastAsiaTheme="minorHAnsi" w:hAnsi="Arial" w:cs="Arial"/>
          <w:sz w:val="22"/>
          <w:szCs w:val="22"/>
          <w:lang w:eastAsia="en-US"/>
          <w14:ligatures w14:val="standard"/>
        </w:rPr>
        <w:t xml:space="preserve"> tem</w:t>
      </w:r>
      <w:r w:rsidR="00A107CE" w:rsidRPr="00B51001">
        <w:rPr>
          <w:rFonts w:ascii="Arial" w:eastAsiaTheme="minorHAnsi" w:hAnsi="Arial" w:cs="Arial"/>
          <w:sz w:val="22"/>
          <w:szCs w:val="22"/>
          <w:lang w:eastAsia="en-US"/>
          <w14:ligatures w14:val="standard"/>
        </w:rPr>
        <w:t xml:space="preserve">porale, contenente il risultato </w:t>
      </w:r>
      <w:r w:rsidR="00CB7B7D" w:rsidRPr="00B51001">
        <w:rPr>
          <w:rFonts w:ascii="Arial" w:eastAsiaTheme="minorHAnsi" w:hAnsi="Arial" w:cs="Arial"/>
          <w:sz w:val="22"/>
          <w:szCs w:val="22"/>
          <w:lang w:eastAsia="en-US"/>
          <w14:ligatures w14:val="standard"/>
        </w:rPr>
        <w:t>dell’acqu</w:t>
      </w:r>
      <w:r w:rsidR="00B32097" w:rsidRPr="00B51001">
        <w:rPr>
          <w:rFonts w:ascii="Arial" w:eastAsiaTheme="minorHAnsi" w:hAnsi="Arial" w:cs="Arial"/>
          <w:sz w:val="22"/>
          <w:szCs w:val="22"/>
          <w:lang w:eastAsia="en-US"/>
          <w14:ligatures w14:val="standard"/>
        </w:rPr>
        <w:t xml:space="preserve">isizione, segnalando gli </w:t>
      </w:r>
      <w:r w:rsidR="000D5E20" w:rsidRPr="00B51001">
        <w:rPr>
          <w:rFonts w:ascii="Arial" w:eastAsiaTheme="minorHAnsi" w:hAnsi="Arial" w:cs="Arial"/>
          <w:sz w:val="22"/>
          <w:szCs w:val="22"/>
          <w:lang w:eastAsia="en-US"/>
          <w14:ligatures w14:val="standard"/>
        </w:rPr>
        <w:t>O</w:t>
      </w:r>
      <w:r w:rsidR="00C01555" w:rsidRPr="00B51001">
        <w:rPr>
          <w:rFonts w:ascii="Arial" w:eastAsiaTheme="minorHAnsi" w:hAnsi="Arial" w:cs="Arial"/>
          <w:sz w:val="22"/>
          <w:szCs w:val="22"/>
          <w:lang w:eastAsia="en-US"/>
          <w14:ligatures w14:val="standard"/>
        </w:rPr>
        <w:t>rdinativi</w:t>
      </w:r>
      <w:r w:rsidR="00CB7B7D" w:rsidRPr="00B51001">
        <w:rPr>
          <w:rFonts w:ascii="Arial" w:eastAsiaTheme="minorHAnsi" w:hAnsi="Arial" w:cs="Arial"/>
          <w:sz w:val="22"/>
          <w:szCs w:val="22"/>
          <w:lang w:eastAsia="en-US"/>
          <w14:ligatures w14:val="standard"/>
        </w:rPr>
        <w:t xml:space="preserve"> presi in carico e quelli non acqui</w:t>
      </w:r>
      <w:r w:rsidR="00163E38" w:rsidRPr="00B51001">
        <w:rPr>
          <w:rFonts w:ascii="Arial" w:eastAsiaTheme="minorHAnsi" w:hAnsi="Arial" w:cs="Arial"/>
          <w:sz w:val="22"/>
          <w:szCs w:val="22"/>
          <w:lang w:eastAsia="en-US"/>
          <w14:ligatures w14:val="standard"/>
        </w:rPr>
        <w:t>si</w:t>
      </w:r>
      <w:r w:rsidR="004B09DF" w:rsidRPr="00B51001">
        <w:rPr>
          <w:rFonts w:ascii="Arial" w:eastAsiaTheme="minorHAnsi" w:hAnsi="Arial" w:cs="Arial"/>
          <w:sz w:val="22"/>
          <w:szCs w:val="22"/>
          <w:lang w:eastAsia="en-US"/>
          <w14:ligatures w14:val="standard"/>
        </w:rPr>
        <w:t>ti</w:t>
      </w:r>
      <w:r w:rsidR="00CB7B7D" w:rsidRPr="00B51001">
        <w:rPr>
          <w:rFonts w:ascii="Arial" w:eastAsiaTheme="minorHAnsi" w:hAnsi="Arial" w:cs="Arial"/>
          <w:sz w:val="22"/>
          <w:szCs w:val="22"/>
          <w:lang w:eastAsia="en-US"/>
          <w14:ligatures w14:val="standard"/>
        </w:rPr>
        <w:t>; per</w:t>
      </w:r>
      <w:r w:rsidR="00A107CE"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 xml:space="preserve">questi ultimi sarà evidenziata la causa che ne ha impedito l’acquisizione. </w:t>
      </w:r>
      <w:r w:rsidR="008D2874" w:rsidRPr="00B51001">
        <w:rPr>
          <w:rFonts w:ascii="Arial" w:eastAsiaTheme="minorHAnsi" w:hAnsi="Arial" w:cs="Arial"/>
          <w:sz w:val="22"/>
          <w:szCs w:val="22"/>
          <w:lang w:eastAsia="en-US"/>
          <w14:ligatures w14:val="standard"/>
        </w:rPr>
        <w:t>Dalla trasmissione di detto messaggio decorrono i termini per l’eseguibilità dell’ordine conferito</w:t>
      </w:r>
      <w:r w:rsidR="00E003D4" w:rsidRPr="00B51001">
        <w:rPr>
          <w:rFonts w:ascii="Arial" w:eastAsiaTheme="minorHAnsi" w:hAnsi="Arial" w:cs="Arial"/>
          <w:sz w:val="22"/>
          <w:szCs w:val="22"/>
          <w:lang w:eastAsia="en-US"/>
          <w14:ligatures w14:val="standard"/>
        </w:rPr>
        <w:t>,</w:t>
      </w:r>
      <w:r w:rsidR="008D2874" w:rsidRPr="00B51001">
        <w:rPr>
          <w:rFonts w:ascii="Arial" w:eastAsiaTheme="minorHAnsi" w:hAnsi="Arial" w:cs="Arial"/>
          <w:sz w:val="22"/>
          <w:szCs w:val="22"/>
          <w:lang w:eastAsia="en-US"/>
          <w14:ligatures w14:val="standard"/>
        </w:rPr>
        <w:t xml:space="preserve"> previsti a</w:t>
      </w:r>
      <w:r w:rsidR="00E003D4" w:rsidRPr="00B51001">
        <w:rPr>
          <w:rFonts w:ascii="Arial" w:eastAsiaTheme="minorHAnsi" w:hAnsi="Arial" w:cs="Arial"/>
          <w:sz w:val="22"/>
          <w:szCs w:val="22"/>
          <w:lang w:eastAsia="en-US"/>
          <w14:ligatures w14:val="standard"/>
        </w:rPr>
        <w:t>l succe</w:t>
      </w:r>
      <w:r w:rsidR="00C51DC3" w:rsidRPr="00B51001">
        <w:rPr>
          <w:rFonts w:ascii="Arial" w:eastAsiaTheme="minorHAnsi" w:hAnsi="Arial" w:cs="Arial"/>
          <w:sz w:val="22"/>
          <w:szCs w:val="22"/>
          <w:lang w:eastAsia="en-US"/>
          <w14:ligatures w14:val="standard"/>
        </w:rPr>
        <w:t>ssivo art.</w:t>
      </w:r>
      <w:r w:rsidR="008D2874" w:rsidRPr="00B51001">
        <w:rPr>
          <w:rFonts w:ascii="Arial" w:eastAsiaTheme="minorHAnsi" w:hAnsi="Arial" w:cs="Arial"/>
          <w:sz w:val="22"/>
          <w:szCs w:val="22"/>
          <w:lang w:eastAsia="en-US"/>
          <w14:ligatures w14:val="standard"/>
        </w:rPr>
        <w:t xml:space="preserve"> 7.</w:t>
      </w:r>
    </w:p>
    <w:p w14:paraId="0EEBED74" w14:textId="1460FD89" w:rsidR="00327BF9" w:rsidRPr="00B51001" w:rsidRDefault="002047A8" w:rsidP="00B575C7">
      <w:pPr>
        <w:autoSpaceDE w:val="0"/>
        <w:autoSpaceDN w:val="0"/>
        <w:adjustRightInd w:val="0"/>
        <w:spacing w:line="480" w:lineRule="auto"/>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8</w:t>
      </w:r>
      <w:r w:rsidR="00CB7B7D" w:rsidRPr="00B51001">
        <w:rPr>
          <w:rFonts w:ascii="Arial" w:eastAsiaTheme="minorHAnsi" w:hAnsi="Arial" w:cs="Arial"/>
          <w:sz w:val="22"/>
          <w:szCs w:val="22"/>
          <w:lang w:eastAsia="en-US"/>
          <w14:ligatures w14:val="standard"/>
        </w:rPr>
        <w:t>. I flussi inviati dall’</w:t>
      </w:r>
      <w:r w:rsidR="00642B0C" w:rsidRPr="00B51001">
        <w:rPr>
          <w:rFonts w:ascii="Arial" w:eastAsiaTheme="minorHAnsi" w:hAnsi="Arial" w:cs="Arial"/>
          <w:sz w:val="22"/>
          <w:szCs w:val="22"/>
          <w:lang w:eastAsia="en-US"/>
          <w14:ligatures w14:val="standard"/>
        </w:rPr>
        <w:t xml:space="preserve">OSL </w:t>
      </w:r>
      <w:r w:rsidR="00AE110F" w:rsidRPr="00B51001">
        <w:rPr>
          <w:rFonts w:ascii="Arial" w:eastAsiaTheme="minorHAnsi" w:hAnsi="Arial" w:cs="Arial"/>
          <w:sz w:val="22"/>
          <w:szCs w:val="22"/>
          <w:lang w:eastAsia="en-US"/>
          <w14:ligatures w14:val="standard"/>
        </w:rPr>
        <w:t>tramite la piattaforma SIOPE+</w:t>
      </w:r>
      <w:r w:rsidR="00CB7B7D" w:rsidRPr="00B51001">
        <w:rPr>
          <w:rFonts w:ascii="Arial" w:eastAsiaTheme="minorHAnsi" w:hAnsi="Arial" w:cs="Arial"/>
          <w:sz w:val="22"/>
          <w:szCs w:val="22"/>
          <w:lang w:eastAsia="en-US"/>
          <w14:ligatures w14:val="standard"/>
        </w:rPr>
        <w:t xml:space="preserve"> entro </w:t>
      </w:r>
      <w:r w:rsidR="004B09DF" w:rsidRPr="00B51001">
        <w:rPr>
          <w:rFonts w:ascii="Arial" w:eastAsiaTheme="minorHAnsi" w:hAnsi="Arial" w:cs="Arial"/>
          <w:sz w:val="22"/>
          <w:szCs w:val="22"/>
          <w:lang w:eastAsia="en-US"/>
          <w14:ligatures w14:val="standard"/>
        </w:rPr>
        <w:t>l’</w:t>
      </w:r>
      <w:r w:rsidR="00503AC3" w:rsidRPr="00B51001">
        <w:rPr>
          <w:rFonts w:ascii="Arial" w:eastAsiaTheme="minorHAnsi" w:hAnsi="Arial" w:cs="Arial"/>
          <w:sz w:val="22"/>
          <w:szCs w:val="22"/>
          <w:lang w:eastAsia="en-US"/>
          <w14:ligatures w14:val="standard"/>
        </w:rPr>
        <w:t>orari</w:t>
      </w:r>
      <w:r w:rsidR="004B09DF" w:rsidRPr="00B51001">
        <w:rPr>
          <w:rFonts w:ascii="Arial" w:eastAsiaTheme="minorHAnsi" w:hAnsi="Arial" w:cs="Arial"/>
          <w:sz w:val="22"/>
          <w:szCs w:val="22"/>
          <w:lang w:eastAsia="en-US"/>
          <w14:ligatures w14:val="standard"/>
        </w:rPr>
        <w:t>o concordato</w:t>
      </w:r>
      <w:r w:rsidR="00503AC3" w:rsidRPr="00B51001">
        <w:rPr>
          <w:rFonts w:ascii="Arial" w:eastAsiaTheme="minorHAnsi" w:hAnsi="Arial" w:cs="Arial"/>
          <w:sz w:val="22"/>
          <w:szCs w:val="22"/>
          <w:lang w:eastAsia="en-US"/>
          <w14:ligatures w14:val="standard"/>
        </w:rPr>
        <w:t xml:space="preserve"> con il </w:t>
      </w:r>
      <w:r w:rsidR="00642B0C" w:rsidRPr="00B51001">
        <w:rPr>
          <w:rFonts w:ascii="Arial" w:eastAsiaTheme="minorHAnsi" w:hAnsi="Arial" w:cs="Arial"/>
          <w:sz w:val="22"/>
          <w:szCs w:val="22"/>
          <w:lang w:eastAsia="en-US"/>
          <w14:ligatures w14:val="standard"/>
        </w:rPr>
        <w:t>Cassiere</w:t>
      </w:r>
      <w:r w:rsidR="00CB7B7D" w:rsidRPr="00B51001">
        <w:rPr>
          <w:rFonts w:ascii="Arial" w:eastAsiaTheme="minorHAnsi" w:hAnsi="Arial" w:cs="Arial"/>
          <w:sz w:val="22"/>
          <w:szCs w:val="22"/>
          <w:lang w:eastAsia="en-US"/>
          <w14:ligatures w14:val="standard"/>
        </w:rPr>
        <w:t xml:space="preserve"> saranno acquisiti lo stesso giorno lavo</w:t>
      </w:r>
      <w:r w:rsidR="00503AC3" w:rsidRPr="00B51001">
        <w:rPr>
          <w:rFonts w:ascii="Arial" w:eastAsiaTheme="minorHAnsi" w:hAnsi="Arial" w:cs="Arial"/>
          <w:sz w:val="22"/>
          <w:szCs w:val="22"/>
          <w:lang w:eastAsia="en-US"/>
          <w14:ligatures w14:val="standard"/>
        </w:rPr>
        <w:t>rativo</w:t>
      </w:r>
      <w:r w:rsidR="00EE13E4" w:rsidRPr="00B51001">
        <w:rPr>
          <w:rFonts w:ascii="Arial" w:eastAsiaTheme="minorHAnsi" w:hAnsi="Arial" w:cs="Arial"/>
          <w:sz w:val="22"/>
          <w:szCs w:val="22"/>
          <w:lang w:eastAsia="en-US"/>
          <w14:ligatures w14:val="standard"/>
        </w:rPr>
        <w:t xml:space="preserve"> per il </w:t>
      </w:r>
      <w:r w:rsidR="00642B0C" w:rsidRPr="00B51001">
        <w:rPr>
          <w:rFonts w:ascii="Arial" w:eastAsiaTheme="minorHAnsi" w:hAnsi="Arial" w:cs="Arial"/>
          <w:sz w:val="22"/>
          <w:szCs w:val="22"/>
          <w:lang w:eastAsia="en-US"/>
          <w14:ligatures w14:val="standard"/>
        </w:rPr>
        <w:t>Cassiere</w:t>
      </w:r>
      <w:r w:rsidR="00503AC3"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 xml:space="preserve">mentre eventuali flussi </w:t>
      </w:r>
      <w:r w:rsidR="00CB7B7D" w:rsidRPr="00B51001">
        <w:rPr>
          <w:rFonts w:ascii="Arial" w:eastAsiaTheme="minorHAnsi" w:hAnsi="Arial" w:cs="Arial"/>
          <w:sz w:val="22"/>
          <w:szCs w:val="22"/>
          <w:lang w:eastAsia="en-US"/>
          <w14:ligatures w14:val="standard"/>
        </w:rPr>
        <w:lastRenderedPageBreak/>
        <w:t xml:space="preserve">che pervenissero al </w:t>
      </w:r>
      <w:r w:rsidR="00642B0C" w:rsidRPr="00B51001">
        <w:rPr>
          <w:rFonts w:ascii="Arial" w:eastAsiaTheme="minorHAnsi" w:hAnsi="Arial" w:cs="Arial"/>
          <w:sz w:val="22"/>
          <w:szCs w:val="22"/>
          <w:lang w:eastAsia="en-US"/>
          <w14:ligatures w14:val="standard"/>
        </w:rPr>
        <w:t>Cassiere</w:t>
      </w:r>
      <w:r w:rsidR="00327BF9"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 xml:space="preserve">oltre l’orario </w:t>
      </w:r>
      <w:r w:rsidR="00503AC3" w:rsidRPr="00B51001">
        <w:rPr>
          <w:rFonts w:ascii="Arial" w:eastAsiaTheme="minorHAnsi" w:hAnsi="Arial" w:cs="Arial"/>
          <w:sz w:val="22"/>
          <w:szCs w:val="22"/>
          <w:lang w:eastAsia="en-US"/>
          <w14:ligatures w14:val="standard"/>
        </w:rPr>
        <w:t>concordato</w:t>
      </w:r>
      <w:r w:rsidR="004B09DF" w:rsidRPr="00B51001">
        <w:rPr>
          <w:rFonts w:ascii="Arial" w:eastAsiaTheme="minorHAnsi" w:hAnsi="Arial" w:cs="Arial"/>
          <w:sz w:val="22"/>
          <w:szCs w:val="22"/>
          <w:lang w:eastAsia="en-US"/>
          <w14:ligatures w14:val="standard"/>
        </w:rPr>
        <w:t xml:space="preserve"> saranno pres</w:t>
      </w:r>
      <w:r w:rsidR="00CB7B7D" w:rsidRPr="00B51001">
        <w:rPr>
          <w:rFonts w:ascii="Arial" w:eastAsiaTheme="minorHAnsi" w:hAnsi="Arial" w:cs="Arial"/>
          <w:sz w:val="22"/>
          <w:szCs w:val="22"/>
          <w:lang w:eastAsia="en-US"/>
          <w14:ligatures w14:val="standard"/>
        </w:rPr>
        <w:t>i in carico nel giorno lavorativo successivo.</w:t>
      </w:r>
    </w:p>
    <w:p w14:paraId="25072DD4" w14:textId="415EE7A1" w:rsidR="00CB7B7D" w:rsidRPr="00B51001" w:rsidRDefault="002047A8" w:rsidP="00B575C7">
      <w:pPr>
        <w:autoSpaceDE w:val="0"/>
        <w:autoSpaceDN w:val="0"/>
        <w:adjustRightInd w:val="0"/>
        <w:spacing w:line="480" w:lineRule="auto"/>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9</w:t>
      </w:r>
      <w:r w:rsidR="00327BF9"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L’</w:t>
      </w:r>
      <w:r w:rsidR="00642B0C" w:rsidRPr="00B51001">
        <w:rPr>
          <w:rFonts w:ascii="Arial" w:eastAsiaTheme="minorHAnsi" w:hAnsi="Arial" w:cs="Arial"/>
          <w:sz w:val="22"/>
          <w:szCs w:val="22"/>
          <w:lang w:eastAsia="en-US"/>
          <w14:ligatures w14:val="standard"/>
        </w:rPr>
        <w:t>OSL</w:t>
      </w:r>
      <w:r w:rsidR="00CB7B7D" w:rsidRPr="00B51001">
        <w:rPr>
          <w:rFonts w:ascii="Arial" w:eastAsiaTheme="minorHAnsi" w:hAnsi="Arial" w:cs="Arial"/>
          <w:sz w:val="22"/>
          <w:szCs w:val="22"/>
          <w:lang w:eastAsia="en-US"/>
          <w14:ligatures w14:val="standard"/>
        </w:rPr>
        <w:t xml:space="preserve"> potrà inviare variazioni o annullamenti di </w:t>
      </w:r>
      <w:r w:rsidR="000D5E20" w:rsidRPr="00B51001">
        <w:rPr>
          <w:rFonts w:ascii="Arial" w:eastAsiaTheme="minorHAnsi" w:hAnsi="Arial" w:cs="Arial"/>
          <w:sz w:val="22"/>
          <w:szCs w:val="22"/>
          <w:lang w:eastAsia="en-US"/>
          <w14:ligatures w14:val="standard"/>
        </w:rPr>
        <w:t>O</w:t>
      </w:r>
      <w:r w:rsidR="00C01555" w:rsidRPr="00B51001">
        <w:rPr>
          <w:rFonts w:ascii="Arial" w:eastAsiaTheme="minorHAnsi" w:hAnsi="Arial" w:cs="Arial"/>
          <w:sz w:val="22"/>
          <w:szCs w:val="22"/>
          <w:lang w:eastAsia="en-US"/>
          <w14:ligatures w14:val="standard"/>
        </w:rPr>
        <w:t>rdinativi</w:t>
      </w:r>
      <w:r w:rsidR="00CB7B7D" w:rsidRPr="00B51001">
        <w:rPr>
          <w:rFonts w:ascii="Arial" w:eastAsiaTheme="minorHAnsi" w:hAnsi="Arial" w:cs="Arial"/>
          <w:sz w:val="22"/>
          <w:szCs w:val="22"/>
          <w:lang w:eastAsia="en-US"/>
          <w14:ligatures w14:val="standard"/>
        </w:rPr>
        <w:t xml:space="preserve"> precedentemente trasmessi e non</w:t>
      </w:r>
      <w:r w:rsidR="00327BF9"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 xml:space="preserve">ancora eseguiti. Nel caso in cui gli annullamenti o le variazioni riguardino </w:t>
      </w:r>
      <w:r w:rsidR="000D5E20" w:rsidRPr="00B51001">
        <w:rPr>
          <w:rFonts w:ascii="Arial" w:eastAsiaTheme="minorHAnsi" w:hAnsi="Arial" w:cs="Arial"/>
          <w:sz w:val="22"/>
          <w:szCs w:val="22"/>
          <w:lang w:eastAsia="en-US"/>
          <w14:ligatures w14:val="standard"/>
        </w:rPr>
        <w:t>O</w:t>
      </w:r>
      <w:r w:rsidR="00C01555" w:rsidRPr="00B51001">
        <w:rPr>
          <w:rFonts w:ascii="Arial" w:eastAsiaTheme="minorHAnsi" w:hAnsi="Arial" w:cs="Arial"/>
          <w:sz w:val="22"/>
          <w:szCs w:val="22"/>
          <w:lang w:eastAsia="en-US"/>
          <w14:ligatures w14:val="standard"/>
        </w:rPr>
        <w:t>rdinativi</w:t>
      </w:r>
      <w:r w:rsidR="00CB7B7D" w:rsidRPr="00B51001">
        <w:rPr>
          <w:rFonts w:ascii="Arial" w:eastAsiaTheme="minorHAnsi" w:hAnsi="Arial" w:cs="Arial"/>
          <w:sz w:val="22"/>
          <w:szCs w:val="22"/>
          <w:lang w:eastAsia="en-US"/>
          <w14:ligatures w14:val="standard"/>
        </w:rPr>
        <w:t xml:space="preserve"> già eseguiti</w:t>
      </w:r>
      <w:r w:rsidR="00327BF9"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 xml:space="preserve">dal </w:t>
      </w:r>
      <w:r w:rsidR="00642B0C" w:rsidRPr="00B51001">
        <w:rPr>
          <w:rFonts w:ascii="Arial" w:eastAsiaTheme="minorHAnsi" w:hAnsi="Arial" w:cs="Arial"/>
          <w:sz w:val="22"/>
          <w:szCs w:val="22"/>
          <w:lang w:eastAsia="en-US"/>
          <w14:ligatures w14:val="standard"/>
        </w:rPr>
        <w:t>Cassiere</w:t>
      </w:r>
      <w:r w:rsidR="00CB7B7D" w:rsidRPr="00B51001">
        <w:rPr>
          <w:rFonts w:ascii="Arial" w:eastAsiaTheme="minorHAnsi" w:hAnsi="Arial" w:cs="Arial"/>
          <w:sz w:val="22"/>
          <w:szCs w:val="22"/>
          <w:lang w:eastAsia="en-US"/>
          <w14:ligatures w14:val="standard"/>
        </w:rPr>
        <w:t>, non sarà possibile accettare l’annullamento o la variazione della disposizione e</w:t>
      </w:r>
      <w:r w:rsidR="00327BF9" w:rsidRPr="00B51001">
        <w:rPr>
          <w:rFonts w:ascii="Arial" w:eastAsiaTheme="minorHAnsi" w:hAnsi="Arial" w:cs="Arial"/>
          <w:sz w:val="22"/>
          <w:szCs w:val="22"/>
          <w:lang w:eastAsia="en-US"/>
          <w14:ligatures w14:val="standard"/>
        </w:rPr>
        <w:t xml:space="preserve"> </w:t>
      </w:r>
      <w:r w:rsidR="00B32097" w:rsidRPr="00B51001">
        <w:rPr>
          <w:rFonts w:ascii="Arial" w:eastAsiaTheme="minorHAnsi" w:hAnsi="Arial" w:cs="Arial"/>
          <w:sz w:val="22"/>
          <w:szCs w:val="22"/>
          <w:lang w:eastAsia="en-US"/>
          <w14:ligatures w14:val="standard"/>
        </w:rPr>
        <w:t>delle relative Q</w:t>
      </w:r>
      <w:r w:rsidR="00C51DC3" w:rsidRPr="00B51001">
        <w:rPr>
          <w:rFonts w:ascii="Arial" w:eastAsiaTheme="minorHAnsi" w:hAnsi="Arial" w:cs="Arial"/>
          <w:sz w:val="22"/>
          <w:szCs w:val="22"/>
          <w:lang w:eastAsia="en-US"/>
          <w14:ligatures w14:val="standard"/>
        </w:rPr>
        <w:t>uietanze</w:t>
      </w:r>
      <w:r w:rsidR="00B32097" w:rsidRPr="00B51001">
        <w:rPr>
          <w:rFonts w:ascii="Arial" w:eastAsiaTheme="minorHAnsi" w:hAnsi="Arial" w:cs="Arial"/>
          <w:sz w:val="22"/>
          <w:szCs w:val="22"/>
          <w:lang w:eastAsia="en-US"/>
          <w14:ligatures w14:val="standard"/>
        </w:rPr>
        <w:t xml:space="preserve"> o </w:t>
      </w:r>
      <w:r w:rsidR="00C51DC3" w:rsidRPr="00B51001">
        <w:rPr>
          <w:rFonts w:ascii="Arial" w:eastAsiaTheme="minorHAnsi" w:hAnsi="Arial" w:cs="Arial"/>
          <w:sz w:val="22"/>
          <w:szCs w:val="22"/>
          <w:lang w:eastAsia="en-US"/>
          <w14:ligatures w14:val="standard"/>
        </w:rPr>
        <w:t>Ricevute</w:t>
      </w:r>
      <w:r w:rsidR="00CB7B7D" w:rsidRPr="00B51001">
        <w:rPr>
          <w:rFonts w:ascii="Arial" w:eastAsiaTheme="minorHAnsi" w:hAnsi="Arial" w:cs="Arial"/>
          <w:sz w:val="22"/>
          <w:szCs w:val="22"/>
          <w:lang w:eastAsia="en-US"/>
          <w14:ligatures w14:val="standard"/>
        </w:rPr>
        <w:t>, fatta eccezione per le variazioni di elementi non essenziali ai fini della</w:t>
      </w:r>
      <w:r w:rsidR="00327BF9"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va</w:t>
      </w:r>
      <w:r w:rsidR="00B32097" w:rsidRPr="00B51001">
        <w:rPr>
          <w:rFonts w:ascii="Arial" w:eastAsiaTheme="minorHAnsi" w:hAnsi="Arial" w:cs="Arial"/>
          <w:sz w:val="22"/>
          <w:szCs w:val="22"/>
          <w:lang w:eastAsia="en-US"/>
          <w14:ligatures w14:val="standard"/>
        </w:rPr>
        <w:t>lidità e della regolarità dell’O</w:t>
      </w:r>
      <w:r w:rsidR="00CB7B7D" w:rsidRPr="00B51001">
        <w:rPr>
          <w:rFonts w:ascii="Arial" w:eastAsiaTheme="minorHAnsi" w:hAnsi="Arial" w:cs="Arial"/>
          <w:sz w:val="22"/>
          <w:szCs w:val="22"/>
          <w:lang w:eastAsia="en-US"/>
          <w14:ligatures w14:val="standard"/>
        </w:rPr>
        <w:t>perazione</w:t>
      </w:r>
      <w:r w:rsidR="00B32097" w:rsidRPr="00B51001">
        <w:rPr>
          <w:rFonts w:ascii="Arial" w:eastAsiaTheme="minorHAnsi" w:hAnsi="Arial" w:cs="Arial"/>
          <w:sz w:val="22"/>
          <w:szCs w:val="22"/>
          <w:lang w:eastAsia="en-US"/>
          <w14:ligatures w14:val="standard"/>
        </w:rPr>
        <w:t xml:space="preserve"> di P</w:t>
      </w:r>
      <w:r w:rsidR="004B09DF" w:rsidRPr="00B51001">
        <w:rPr>
          <w:rFonts w:ascii="Arial" w:eastAsiaTheme="minorHAnsi" w:hAnsi="Arial" w:cs="Arial"/>
          <w:sz w:val="22"/>
          <w:szCs w:val="22"/>
          <w:lang w:eastAsia="en-US"/>
          <w14:ligatures w14:val="standard"/>
        </w:rPr>
        <w:t>agamento</w:t>
      </w:r>
      <w:r w:rsidR="00CB7B7D" w:rsidRPr="00B51001">
        <w:rPr>
          <w:rFonts w:ascii="Arial" w:eastAsiaTheme="minorHAnsi" w:hAnsi="Arial" w:cs="Arial"/>
          <w:sz w:val="22"/>
          <w:szCs w:val="22"/>
          <w:lang w:eastAsia="en-US"/>
          <w14:ligatures w14:val="standard"/>
        </w:rPr>
        <w:t>.</w:t>
      </w:r>
    </w:p>
    <w:p w14:paraId="0B8A200B" w14:textId="4E53D784" w:rsidR="00CB7B7D" w:rsidRPr="00B51001" w:rsidRDefault="002047A8" w:rsidP="00B575C7">
      <w:pPr>
        <w:autoSpaceDE w:val="0"/>
        <w:autoSpaceDN w:val="0"/>
        <w:adjustRightInd w:val="0"/>
        <w:spacing w:line="480" w:lineRule="auto"/>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10.</w:t>
      </w:r>
      <w:r w:rsidR="00CB7B7D" w:rsidRPr="00B51001">
        <w:rPr>
          <w:rFonts w:ascii="Arial" w:eastAsiaTheme="minorHAnsi" w:hAnsi="Arial" w:cs="Arial"/>
          <w:sz w:val="22"/>
          <w:szCs w:val="22"/>
          <w:lang w:eastAsia="en-US"/>
          <w14:ligatures w14:val="standard"/>
        </w:rPr>
        <w:t xml:space="preserve"> A seguito dell’</w:t>
      </w:r>
      <w:r w:rsidR="00B32097" w:rsidRPr="00B51001">
        <w:rPr>
          <w:rFonts w:ascii="Arial" w:eastAsiaTheme="minorHAnsi" w:hAnsi="Arial" w:cs="Arial"/>
          <w:sz w:val="22"/>
          <w:szCs w:val="22"/>
          <w:lang w:eastAsia="en-US"/>
          <w14:ligatures w14:val="standard"/>
        </w:rPr>
        <w:t>esecuzione dell’Operazione di P</w:t>
      </w:r>
      <w:r w:rsidR="004B09DF" w:rsidRPr="00B51001">
        <w:rPr>
          <w:rFonts w:ascii="Arial" w:eastAsiaTheme="minorHAnsi" w:hAnsi="Arial" w:cs="Arial"/>
          <w:sz w:val="22"/>
          <w:szCs w:val="22"/>
          <w:lang w:eastAsia="en-US"/>
          <w14:ligatures w14:val="standard"/>
        </w:rPr>
        <w:t>agamento</w:t>
      </w:r>
      <w:r w:rsidR="00CB7B7D" w:rsidRPr="00B51001">
        <w:rPr>
          <w:rFonts w:ascii="Arial" w:eastAsiaTheme="minorHAnsi" w:hAnsi="Arial" w:cs="Arial"/>
          <w:sz w:val="22"/>
          <w:szCs w:val="22"/>
          <w:lang w:eastAsia="en-US"/>
          <w14:ligatures w14:val="standard"/>
        </w:rPr>
        <w:t xml:space="preserve">, il </w:t>
      </w:r>
      <w:r w:rsidR="00642B0C" w:rsidRPr="00B51001">
        <w:rPr>
          <w:rFonts w:ascii="Arial" w:eastAsiaTheme="minorHAnsi" w:hAnsi="Arial" w:cs="Arial"/>
          <w:sz w:val="22"/>
          <w:szCs w:val="22"/>
          <w:lang w:eastAsia="en-US"/>
          <w14:ligatures w14:val="standard"/>
        </w:rPr>
        <w:t>Cassiere</w:t>
      </w:r>
      <w:r w:rsidR="00CB7B7D" w:rsidRPr="00B51001">
        <w:rPr>
          <w:rFonts w:ascii="Arial" w:eastAsiaTheme="minorHAnsi" w:hAnsi="Arial" w:cs="Arial"/>
          <w:sz w:val="22"/>
          <w:szCs w:val="22"/>
          <w:lang w:eastAsia="en-US"/>
          <w14:ligatures w14:val="standard"/>
        </w:rPr>
        <w:t xml:space="preserve"> predispone ed invia giornalmente</w:t>
      </w:r>
      <w:r w:rsidR="00327BF9" w:rsidRPr="00B51001">
        <w:rPr>
          <w:rFonts w:ascii="Arial" w:eastAsiaTheme="minorHAnsi" w:hAnsi="Arial" w:cs="Arial"/>
          <w:sz w:val="22"/>
          <w:szCs w:val="22"/>
          <w:lang w:eastAsia="en-US"/>
          <w14:ligatures w14:val="standard"/>
        </w:rPr>
        <w:t xml:space="preserve"> </w:t>
      </w:r>
      <w:r w:rsidR="000D5E20" w:rsidRPr="00B51001">
        <w:rPr>
          <w:rFonts w:ascii="Arial" w:eastAsiaTheme="minorHAnsi" w:hAnsi="Arial" w:cs="Arial"/>
          <w:sz w:val="22"/>
          <w:szCs w:val="22"/>
          <w:lang w:eastAsia="en-US"/>
          <w14:ligatures w14:val="standard"/>
        </w:rPr>
        <w:t>alla piattaforma SIOPE</w:t>
      </w:r>
      <w:r w:rsidR="00C01555" w:rsidRPr="00B51001">
        <w:rPr>
          <w:rFonts w:ascii="Arial" w:eastAsiaTheme="minorHAnsi" w:hAnsi="Arial" w:cs="Arial"/>
          <w:sz w:val="22"/>
          <w:szCs w:val="22"/>
          <w:lang w:eastAsia="en-US"/>
          <w14:ligatures w14:val="standard"/>
        </w:rPr>
        <w:t>+</w:t>
      </w:r>
      <w:r w:rsidR="000D5E20"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 xml:space="preserve">un messaggio di esito applicativo munito di </w:t>
      </w:r>
      <w:r w:rsidR="008D2874" w:rsidRPr="00B51001">
        <w:rPr>
          <w:rFonts w:ascii="Arial" w:eastAsiaTheme="minorHAnsi" w:hAnsi="Arial" w:cs="Arial"/>
          <w:sz w:val="22"/>
          <w:szCs w:val="22"/>
          <w:lang w:eastAsia="en-US"/>
          <w14:ligatures w14:val="standard"/>
        </w:rPr>
        <w:t xml:space="preserve">riferimento </w:t>
      </w:r>
      <w:r w:rsidR="00CB7B7D" w:rsidRPr="00B51001">
        <w:rPr>
          <w:rFonts w:ascii="Arial" w:eastAsiaTheme="minorHAnsi" w:hAnsi="Arial" w:cs="Arial"/>
          <w:sz w:val="22"/>
          <w:szCs w:val="22"/>
          <w:lang w:eastAsia="en-US"/>
          <w14:ligatures w14:val="standard"/>
        </w:rPr>
        <w:t>temporale contenente, a</w:t>
      </w:r>
      <w:r w:rsidR="00327BF9"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comprova e discarico, la conferma dell’esecuzione de</w:t>
      </w:r>
      <w:r w:rsidR="00C01555" w:rsidRPr="00B51001">
        <w:rPr>
          <w:rFonts w:ascii="Arial" w:eastAsiaTheme="minorHAnsi" w:hAnsi="Arial" w:cs="Arial"/>
          <w:sz w:val="22"/>
          <w:szCs w:val="22"/>
          <w:lang w:eastAsia="en-US"/>
          <w14:ligatures w14:val="standard"/>
        </w:rPr>
        <w:t>gli Ordinativi</w:t>
      </w:r>
      <w:r w:rsidR="00CB7B7D" w:rsidRPr="00B51001">
        <w:rPr>
          <w:rFonts w:ascii="Arial" w:eastAsiaTheme="minorHAnsi" w:hAnsi="Arial" w:cs="Arial"/>
          <w:sz w:val="22"/>
          <w:szCs w:val="22"/>
          <w:lang w:eastAsia="en-US"/>
          <w14:ligatures w14:val="standard"/>
        </w:rPr>
        <w:t xml:space="preserve">; in caso di </w:t>
      </w:r>
      <w:r w:rsidR="00B32097" w:rsidRPr="00B51001">
        <w:rPr>
          <w:rFonts w:ascii="Arial" w:eastAsiaTheme="minorHAnsi" w:hAnsi="Arial" w:cs="Arial"/>
          <w:sz w:val="22"/>
          <w:szCs w:val="22"/>
          <w:lang w:eastAsia="en-US"/>
          <w14:ligatures w14:val="standard"/>
        </w:rPr>
        <w:t>P</w:t>
      </w:r>
      <w:r w:rsidR="00CB7B7D" w:rsidRPr="00B51001">
        <w:rPr>
          <w:rFonts w:ascii="Arial" w:eastAsiaTheme="minorHAnsi" w:hAnsi="Arial" w:cs="Arial"/>
          <w:sz w:val="22"/>
          <w:szCs w:val="22"/>
          <w:lang w:eastAsia="en-US"/>
          <w14:ligatures w14:val="standard"/>
        </w:rPr>
        <w:t>agamento per cassa,</w:t>
      </w:r>
      <w:r w:rsidR="00327BF9" w:rsidRPr="00B51001">
        <w:rPr>
          <w:rFonts w:ascii="Arial" w:eastAsiaTheme="minorHAnsi" w:hAnsi="Arial" w:cs="Arial"/>
          <w:sz w:val="22"/>
          <w:szCs w:val="22"/>
          <w:lang w:eastAsia="en-US"/>
          <w14:ligatures w14:val="standard"/>
        </w:rPr>
        <w:t xml:space="preserve"> </w:t>
      </w:r>
      <w:r w:rsidR="00B32097" w:rsidRPr="00B51001">
        <w:rPr>
          <w:rFonts w:ascii="Arial" w:eastAsiaTheme="minorHAnsi" w:hAnsi="Arial" w:cs="Arial"/>
          <w:sz w:val="22"/>
          <w:szCs w:val="22"/>
          <w:lang w:eastAsia="en-US"/>
          <w14:ligatures w14:val="standard"/>
        </w:rPr>
        <w:t>la Q</w:t>
      </w:r>
      <w:r w:rsidR="00CB7B7D" w:rsidRPr="00B51001">
        <w:rPr>
          <w:rFonts w:ascii="Arial" w:eastAsiaTheme="minorHAnsi" w:hAnsi="Arial" w:cs="Arial"/>
          <w:sz w:val="22"/>
          <w:szCs w:val="22"/>
          <w:lang w:eastAsia="en-US"/>
          <w14:ligatures w14:val="standard"/>
        </w:rPr>
        <w:t xml:space="preserve">uietanza del creditore </w:t>
      </w:r>
      <w:r w:rsidR="00163E38" w:rsidRPr="00B51001">
        <w:rPr>
          <w:rFonts w:ascii="Arial" w:eastAsiaTheme="minorHAnsi" w:hAnsi="Arial" w:cs="Arial"/>
          <w:sz w:val="22"/>
          <w:szCs w:val="22"/>
          <w:lang w:eastAsia="en-US"/>
          <w14:ligatures w14:val="standard"/>
        </w:rPr>
        <w:t>dell</w:t>
      </w:r>
      <w:r w:rsidR="004B09DF" w:rsidRPr="00B51001">
        <w:rPr>
          <w:rFonts w:ascii="Arial" w:eastAsiaTheme="minorHAnsi" w:hAnsi="Arial" w:cs="Arial"/>
          <w:sz w:val="22"/>
          <w:szCs w:val="22"/>
          <w:lang w:eastAsia="en-US"/>
          <w14:ligatures w14:val="standard"/>
        </w:rPr>
        <w:t>’</w:t>
      </w:r>
      <w:r w:rsidR="00642B0C" w:rsidRPr="00B51001">
        <w:rPr>
          <w:rFonts w:ascii="Arial" w:eastAsiaTheme="minorHAnsi" w:hAnsi="Arial" w:cs="Arial"/>
          <w:sz w:val="22"/>
          <w:szCs w:val="22"/>
          <w:lang w:eastAsia="en-US"/>
          <w14:ligatures w14:val="standard"/>
        </w:rPr>
        <w:t>OSL</w:t>
      </w:r>
      <w:r w:rsidR="004B09DF"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 xml:space="preserve">raccolta su </w:t>
      </w:r>
      <w:r w:rsidR="00E003D4" w:rsidRPr="00B51001">
        <w:rPr>
          <w:rFonts w:ascii="Arial" w:eastAsiaTheme="minorHAnsi" w:hAnsi="Arial" w:cs="Arial"/>
          <w:sz w:val="22"/>
          <w:szCs w:val="22"/>
          <w:lang w:eastAsia="en-US"/>
          <w14:ligatures w14:val="standard"/>
        </w:rPr>
        <w:t>supporto</w:t>
      </w:r>
      <w:r w:rsidR="00CB7B7D" w:rsidRPr="00B51001">
        <w:rPr>
          <w:rFonts w:ascii="Arial" w:eastAsiaTheme="minorHAnsi" w:hAnsi="Arial" w:cs="Arial"/>
          <w:sz w:val="22"/>
          <w:szCs w:val="22"/>
          <w:lang w:eastAsia="en-US"/>
          <w14:ligatures w14:val="standard"/>
        </w:rPr>
        <w:t xml:space="preserve"> separato</w:t>
      </w:r>
      <w:r w:rsidR="004B09DF" w:rsidRPr="00B51001">
        <w:rPr>
          <w:rFonts w:ascii="Arial" w:eastAsiaTheme="minorHAnsi" w:hAnsi="Arial" w:cs="Arial"/>
          <w:sz w:val="22"/>
          <w:szCs w:val="22"/>
          <w:lang w:eastAsia="en-US"/>
          <w14:ligatures w14:val="standard"/>
        </w:rPr>
        <w:t>,</w:t>
      </w:r>
      <w:r w:rsidR="00CB7B7D" w:rsidRPr="00B51001">
        <w:rPr>
          <w:rFonts w:ascii="Arial" w:eastAsiaTheme="minorHAnsi" w:hAnsi="Arial" w:cs="Arial"/>
          <w:sz w:val="22"/>
          <w:szCs w:val="22"/>
          <w:lang w:eastAsia="en-US"/>
          <w14:ligatures w14:val="standard"/>
        </w:rPr>
        <w:t xml:space="preserve"> è tra</w:t>
      </w:r>
      <w:r w:rsidR="00327BF9" w:rsidRPr="00B51001">
        <w:rPr>
          <w:rFonts w:ascii="Arial" w:eastAsiaTheme="minorHAnsi" w:hAnsi="Arial" w:cs="Arial"/>
          <w:sz w:val="22"/>
          <w:szCs w:val="22"/>
          <w:lang w:eastAsia="en-US"/>
          <w14:ligatures w14:val="standard"/>
        </w:rPr>
        <w:t xml:space="preserve">ttenuta tra gli atti del </w:t>
      </w:r>
      <w:r w:rsidR="00642B0C" w:rsidRPr="00B51001">
        <w:rPr>
          <w:rFonts w:ascii="Arial" w:eastAsiaTheme="minorHAnsi" w:hAnsi="Arial" w:cs="Arial"/>
          <w:sz w:val="22"/>
          <w:szCs w:val="22"/>
          <w:lang w:eastAsia="en-US"/>
          <w14:ligatures w14:val="standard"/>
        </w:rPr>
        <w:t>Cassiere</w:t>
      </w:r>
      <w:r w:rsidR="00CB7B7D" w:rsidRPr="00B51001">
        <w:rPr>
          <w:rFonts w:ascii="Arial" w:eastAsiaTheme="minorHAnsi" w:hAnsi="Arial" w:cs="Arial"/>
          <w:sz w:val="22"/>
          <w:szCs w:val="22"/>
          <w:lang w:eastAsia="en-US"/>
          <w14:ligatures w14:val="standard"/>
        </w:rPr>
        <w:t>.</w:t>
      </w:r>
    </w:p>
    <w:p w14:paraId="7C72C809" w14:textId="7144AE02" w:rsidR="00CB7B7D" w:rsidRPr="00B51001" w:rsidRDefault="00524B4A" w:rsidP="00B575C7">
      <w:pPr>
        <w:autoSpaceDE w:val="0"/>
        <w:autoSpaceDN w:val="0"/>
        <w:adjustRightInd w:val="0"/>
        <w:spacing w:line="480" w:lineRule="auto"/>
        <w:jc w:val="both"/>
        <w:rPr>
          <w:rFonts w:ascii="Arial" w:eastAsiaTheme="minorHAnsi" w:hAnsi="Arial" w:cs="Arial"/>
          <w:sz w:val="22"/>
          <w:szCs w:val="22"/>
          <w:lang w:eastAsia="en-US"/>
          <w14:ligatures w14:val="standard"/>
        </w:rPr>
      </w:pPr>
      <w:r w:rsidRPr="00B51001">
        <w:rPr>
          <w:rFonts w:ascii="Arial" w:eastAsiaTheme="minorHAnsi" w:hAnsi="Arial" w:cs="Arial"/>
          <w:sz w:val="22"/>
          <w:szCs w:val="22"/>
          <w:lang w:eastAsia="en-US"/>
          <w14:ligatures w14:val="standard"/>
        </w:rPr>
        <w:t>1</w:t>
      </w:r>
      <w:r w:rsidR="002047A8" w:rsidRPr="00B51001">
        <w:rPr>
          <w:rFonts w:ascii="Arial" w:eastAsiaTheme="minorHAnsi" w:hAnsi="Arial" w:cs="Arial"/>
          <w:sz w:val="22"/>
          <w:szCs w:val="22"/>
          <w:lang w:eastAsia="en-US"/>
          <w14:ligatures w14:val="standard"/>
        </w:rPr>
        <w:t>1</w:t>
      </w:r>
      <w:r w:rsidR="00CB7B7D" w:rsidRPr="00B51001">
        <w:rPr>
          <w:rFonts w:ascii="Arial" w:eastAsiaTheme="minorHAnsi" w:hAnsi="Arial" w:cs="Arial"/>
          <w:sz w:val="22"/>
          <w:szCs w:val="22"/>
          <w:lang w:eastAsia="en-US"/>
          <w14:ligatures w14:val="standard"/>
        </w:rPr>
        <w:t xml:space="preserve">. Nelle ipotesi eccezionali in cui per cause oggettive inerenti </w:t>
      </w:r>
      <w:proofErr w:type="gramStart"/>
      <w:r w:rsidR="00CB7B7D" w:rsidRPr="00B51001">
        <w:rPr>
          <w:rFonts w:ascii="Arial" w:eastAsiaTheme="minorHAnsi" w:hAnsi="Arial" w:cs="Arial"/>
          <w:sz w:val="22"/>
          <w:szCs w:val="22"/>
          <w:lang w:eastAsia="en-US"/>
          <w14:ligatures w14:val="standard"/>
        </w:rPr>
        <w:t>i</w:t>
      </w:r>
      <w:proofErr w:type="gramEnd"/>
      <w:r w:rsidR="00CB7B7D" w:rsidRPr="00B51001">
        <w:rPr>
          <w:rFonts w:ascii="Arial" w:eastAsiaTheme="minorHAnsi" w:hAnsi="Arial" w:cs="Arial"/>
          <w:sz w:val="22"/>
          <w:szCs w:val="22"/>
          <w:lang w:eastAsia="en-US"/>
          <w14:ligatures w14:val="standard"/>
        </w:rPr>
        <w:t xml:space="preserve"> canali trasmissivi</w:t>
      </w:r>
      <w:r w:rsidR="004B09DF"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risulti</w:t>
      </w:r>
      <w:r w:rsidR="00327BF9" w:rsidRPr="00B51001">
        <w:rPr>
          <w:rFonts w:ascii="Arial" w:eastAsiaTheme="minorHAnsi" w:hAnsi="Arial" w:cs="Arial"/>
          <w:sz w:val="22"/>
          <w:szCs w:val="22"/>
          <w:lang w:eastAsia="en-US"/>
          <w14:ligatures w14:val="standard"/>
        </w:rPr>
        <w:t xml:space="preserve"> </w:t>
      </w:r>
      <w:r w:rsidR="00CB7B7D" w:rsidRPr="00B51001">
        <w:rPr>
          <w:rFonts w:ascii="Arial" w:eastAsiaTheme="minorHAnsi" w:hAnsi="Arial" w:cs="Arial"/>
          <w:sz w:val="22"/>
          <w:szCs w:val="22"/>
          <w:lang w:eastAsia="en-US"/>
          <w14:ligatures w14:val="standard"/>
        </w:rPr>
        <w:t>impossibi</w:t>
      </w:r>
      <w:r w:rsidR="004B09DF" w:rsidRPr="00B51001">
        <w:rPr>
          <w:rFonts w:ascii="Arial" w:eastAsiaTheme="minorHAnsi" w:hAnsi="Arial" w:cs="Arial"/>
          <w:sz w:val="22"/>
          <w:szCs w:val="22"/>
          <w:lang w:eastAsia="en-US"/>
          <w14:ligatures w14:val="standard"/>
        </w:rPr>
        <w:t>l</w:t>
      </w:r>
      <w:r w:rsidR="00782390" w:rsidRPr="00B51001">
        <w:rPr>
          <w:rFonts w:ascii="Arial" w:eastAsiaTheme="minorHAnsi" w:hAnsi="Arial" w:cs="Arial"/>
          <w:sz w:val="22"/>
          <w:szCs w:val="22"/>
          <w:lang w:eastAsia="en-US"/>
          <w14:ligatures w14:val="standard"/>
        </w:rPr>
        <w:t>e l’invio de</w:t>
      </w:r>
      <w:r w:rsidR="00C01555" w:rsidRPr="00B51001">
        <w:rPr>
          <w:rFonts w:ascii="Arial" w:eastAsiaTheme="minorHAnsi" w:hAnsi="Arial" w:cs="Arial"/>
          <w:sz w:val="22"/>
          <w:szCs w:val="22"/>
          <w:lang w:eastAsia="en-US"/>
          <w14:ligatures w14:val="standard"/>
        </w:rPr>
        <w:t>gli Ordinativi</w:t>
      </w:r>
      <w:r w:rsidR="00CB7B7D" w:rsidRPr="00B51001">
        <w:rPr>
          <w:rFonts w:ascii="Arial" w:eastAsiaTheme="minorHAnsi" w:hAnsi="Arial" w:cs="Arial"/>
          <w:sz w:val="22"/>
          <w:szCs w:val="22"/>
          <w:lang w:eastAsia="en-US"/>
          <w14:ligatures w14:val="standard"/>
        </w:rPr>
        <w:t>, l’</w:t>
      </w:r>
      <w:r w:rsidR="00642B0C" w:rsidRPr="00B51001">
        <w:rPr>
          <w:rFonts w:ascii="Arial" w:eastAsiaTheme="minorHAnsi" w:hAnsi="Arial" w:cs="Arial"/>
          <w:sz w:val="22"/>
          <w:szCs w:val="22"/>
          <w:lang w:eastAsia="en-US"/>
          <w14:ligatures w14:val="standard"/>
        </w:rPr>
        <w:t>OSL</w:t>
      </w:r>
      <w:r w:rsidR="00782390" w:rsidRPr="00B51001">
        <w:rPr>
          <w:rFonts w:ascii="Arial" w:eastAsiaTheme="minorHAnsi" w:hAnsi="Arial" w:cs="Arial"/>
          <w:sz w:val="22"/>
          <w:szCs w:val="22"/>
          <w:lang w:eastAsia="en-US"/>
          <w14:ligatures w14:val="standard"/>
        </w:rPr>
        <w:t>, con comunicazione sottoscritta dagli stessi soggett</w:t>
      </w:r>
      <w:r w:rsidR="00C51DC3" w:rsidRPr="00B51001">
        <w:rPr>
          <w:rFonts w:ascii="Arial" w:eastAsiaTheme="minorHAnsi" w:hAnsi="Arial" w:cs="Arial"/>
          <w:sz w:val="22"/>
          <w:szCs w:val="22"/>
          <w:lang w:eastAsia="en-US"/>
          <w14:ligatures w14:val="standard"/>
        </w:rPr>
        <w:t>i aventi poteri di firma sugli O</w:t>
      </w:r>
      <w:r w:rsidR="00782390" w:rsidRPr="00B51001">
        <w:rPr>
          <w:rFonts w:ascii="Arial" w:eastAsiaTheme="minorHAnsi" w:hAnsi="Arial" w:cs="Arial"/>
          <w:sz w:val="22"/>
          <w:szCs w:val="22"/>
          <w:lang w:eastAsia="en-US"/>
          <w14:ligatures w14:val="standard"/>
        </w:rPr>
        <w:t>rdinativi,</w:t>
      </w:r>
      <w:r w:rsidR="00CB7B7D" w:rsidRPr="00B51001">
        <w:rPr>
          <w:rFonts w:ascii="Arial" w:eastAsiaTheme="minorHAnsi" w:hAnsi="Arial" w:cs="Arial"/>
          <w:sz w:val="22"/>
          <w:szCs w:val="22"/>
          <w:lang w:eastAsia="en-US"/>
          <w14:ligatures w14:val="standard"/>
        </w:rPr>
        <w:t xml:space="preserve"> </w:t>
      </w:r>
      <w:r w:rsidR="00782390" w:rsidRPr="00B51001">
        <w:rPr>
          <w:rFonts w:ascii="Arial" w:eastAsiaTheme="minorHAnsi" w:hAnsi="Arial" w:cs="Arial"/>
          <w:sz w:val="22"/>
          <w:szCs w:val="22"/>
          <w:lang w:eastAsia="en-US"/>
          <w14:ligatures w14:val="standard"/>
        </w:rPr>
        <w:t xml:space="preserve">evidenzierà </w:t>
      </w:r>
      <w:r w:rsidR="00CB7B7D" w:rsidRPr="00B51001">
        <w:rPr>
          <w:rFonts w:ascii="Arial" w:eastAsiaTheme="minorHAnsi" w:hAnsi="Arial" w:cs="Arial"/>
          <w:sz w:val="22"/>
          <w:szCs w:val="22"/>
          <w:lang w:eastAsia="en-US"/>
          <w14:ligatures w14:val="standard"/>
        </w:rPr>
        <w:t xml:space="preserve">al </w:t>
      </w:r>
      <w:r w:rsidR="00642B0C" w:rsidRPr="00B51001">
        <w:rPr>
          <w:rFonts w:ascii="Arial" w:eastAsiaTheme="minorHAnsi" w:hAnsi="Arial" w:cs="Arial"/>
          <w:sz w:val="22"/>
          <w:szCs w:val="22"/>
          <w:lang w:eastAsia="en-US"/>
          <w14:ligatures w14:val="standard"/>
        </w:rPr>
        <w:t>Cassiere</w:t>
      </w:r>
      <w:r w:rsidR="00C258B5" w:rsidRPr="00B51001">
        <w:rPr>
          <w:rFonts w:ascii="Arial" w:eastAsiaTheme="minorHAnsi" w:hAnsi="Arial" w:cs="Arial"/>
          <w:sz w:val="22"/>
          <w:szCs w:val="22"/>
          <w:lang w:eastAsia="en-US"/>
          <w14:ligatures w14:val="standard"/>
        </w:rPr>
        <w:t xml:space="preserve"> le </w:t>
      </w:r>
      <w:r w:rsidR="008D2874" w:rsidRPr="00B51001">
        <w:rPr>
          <w:rFonts w:ascii="Arial" w:eastAsiaTheme="minorHAnsi" w:hAnsi="Arial" w:cs="Arial"/>
          <w:sz w:val="22"/>
          <w:szCs w:val="22"/>
          <w:lang w:eastAsia="en-US"/>
          <w14:ligatures w14:val="standard"/>
        </w:rPr>
        <w:t xml:space="preserve">sole </w:t>
      </w:r>
      <w:r w:rsidR="00C258B5" w:rsidRPr="00B51001">
        <w:rPr>
          <w:rFonts w:ascii="Arial" w:eastAsiaTheme="minorHAnsi" w:hAnsi="Arial" w:cs="Arial"/>
          <w:sz w:val="22"/>
          <w:szCs w:val="22"/>
          <w:lang w:eastAsia="en-US"/>
          <w14:ligatures w14:val="standard"/>
        </w:rPr>
        <w:t>Operazioni di P</w:t>
      </w:r>
      <w:r w:rsidR="004B09DF" w:rsidRPr="00B51001">
        <w:rPr>
          <w:rFonts w:ascii="Arial" w:eastAsiaTheme="minorHAnsi" w:hAnsi="Arial" w:cs="Arial"/>
          <w:sz w:val="22"/>
          <w:szCs w:val="22"/>
          <w:lang w:eastAsia="en-US"/>
          <w14:ligatures w14:val="standard"/>
        </w:rPr>
        <w:t>agamento</w:t>
      </w:r>
      <w:r w:rsidR="00CB7B7D" w:rsidRPr="00B51001">
        <w:rPr>
          <w:rFonts w:ascii="Arial" w:eastAsiaTheme="minorHAnsi" w:hAnsi="Arial" w:cs="Arial"/>
          <w:sz w:val="22"/>
          <w:szCs w:val="22"/>
          <w:lang w:eastAsia="en-US"/>
          <w14:ligatures w14:val="standard"/>
        </w:rPr>
        <w:t xml:space="preserve"> aventi carattere d’urgenza</w:t>
      </w:r>
      <w:r w:rsidR="008D2874" w:rsidRPr="00B51001">
        <w:rPr>
          <w:rFonts w:ascii="Arial" w:eastAsiaTheme="minorHAnsi" w:hAnsi="Arial" w:cs="Arial"/>
          <w:sz w:val="22"/>
          <w:szCs w:val="22"/>
          <w:lang w:eastAsia="en-US"/>
          <w14:ligatures w14:val="standard"/>
        </w:rPr>
        <w:t xml:space="preserve"> o quelle la cui mancata esecuzione possa comportare danni economici</w:t>
      </w:r>
      <w:r w:rsidR="00CB7B7D" w:rsidRPr="00B51001">
        <w:rPr>
          <w:rFonts w:ascii="Arial" w:eastAsiaTheme="minorHAnsi" w:hAnsi="Arial" w:cs="Arial"/>
          <w:sz w:val="22"/>
          <w:szCs w:val="22"/>
          <w:lang w:eastAsia="en-US"/>
          <w14:ligatures w14:val="standard"/>
        </w:rPr>
        <w:t xml:space="preserve">; il </w:t>
      </w:r>
      <w:r w:rsidR="00642B0C" w:rsidRPr="00B51001">
        <w:rPr>
          <w:rFonts w:ascii="Arial" w:eastAsiaTheme="minorHAnsi" w:hAnsi="Arial" w:cs="Arial"/>
          <w:sz w:val="22"/>
          <w:szCs w:val="22"/>
          <w:lang w:eastAsia="en-US"/>
          <w14:ligatures w14:val="standard"/>
        </w:rPr>
        <w:t>Cassiere</w:t>
      </w:r>
      <w:r w:rsidR="00CB7B7D" w:rsidRPr="00B51001">
        <w:rPr>
          <w:rFonts w:ascii="Arial" w:eastAsiaTheme="minorHAnsi" w:hAnsi="Arial" w:cs="Arial"/>
          <w:sz w:val="22"/>
          <w:szCs w:val="22"/>
          <w:lang w:eastAsia="en-US"/>
          <w14:ligatures w14:val="standard"/>
        </w:rPr>
        <w:t xml:space="preserve"> a seguito di tale comunicazione </w:t>
      </w:r>
      <w:r w:rsidR="00E003D4" w:rsidRPr="00B51001">
        <w:rPr>
          <w:rFonts w:ascii="Arial" w:eastAsiaTheme="minorHAnsi" w:hAnsi="Arial" w:cs="Arial"/>
          <w:sz w:val="22"/>
          <w:szCs w:val="22"/>
          <w:lang w:eastAsia="en-US"/>
          <w14:ligatures w14:val="standard"/>
        </w:rPr>
        <w:t>eseguirà i Pagamenti tramite</w:t>
      </w:r>
      <w:r w:rsidR="00C258B5" w:rsidRPr="00B51001">
        <w:rPr>
          <w:rFonts w:ascii="Arial" w:eastAsiaTheme="minorHAnsi" w:hAnsi="Arial" w:cs="Arial"/>
          <w:sz w:val="22"/>
          <w:szCs w:val="22"/>
          <w:lang w:eastAsia="en-US"/>
          <w14:ligatures w14:val="standard"/>
        </w:rPr>
        <w:t xml:space="preserve"> Provvisori di U</w:t>
      </w:r>
      <w:r w:rsidR="00CB7B7D" w:rsidRPr="00B51001">
        <w:rPr>
          <w:rFonts w:ascii="Arial" w:eastAsiaTheme="minorHAnsi" w:hAnsi="Arial" w:cs="Arial"/>
          <w:sz w:val="22"/>
          <w:szCs w:val="22"/>
          <w:lang w:eastAsia="en-US"/>
          <w14:ligatures w14:val="standard"/>
        </w:rPr>
        <w:t>scita.</w:t>
      </w:r>
      <w:r w:rsidR="008D2874" w:rsidRPr="00B51001">
        <w:rPr>
          <w:rFonts w:ascii="Arial" w:eastAsiaTheme="minorHAnsi" w:hAnsi="Arial" w:cs="Arial"/>
          <w:sz w:val="22"/>
          <w:szCs w:val="22"/>
          <w:lang w:eastAsia="en-US"/>
          <w14:ligatures w14:val="standard"/>
        </w:rPr>
        <w:t xml:space="preserve"> L’</w:t>
      </w:r>
      <w:r w:rsidR="00642B0C" w:rsidRPr="00B51001">
        <w:rPr>
          <w:rFonts w:ascii="Arial" w:eastAsiaTheme="minorHAnsi" w:hAnsi="Arial" w:cs="Arial"/>
          <w:sz w:val="22"/>
          <w:szCs w:val="22"/>
          <w:lang w:eastAsia="en-US"/>
          <w14:ligatures w14:val="standard"/>
        </w:rPr>
        <w:t>OSL</w:t>
      </w:r>
      <w:r w:rsidR="00C51DC3" w:rsidRPr="00B51001">
        <w:rPr>
          <w:rFonts w:ascii="Arial" w:eastAsiaTheme="minorHAnsi" w:hAnsi="Arial" w:cs="Arial"/>
          <w:sz w:val="22"/>
          <w:szCs w:val="22"/>
          <w:lang w:eastAsia="en-US"/>
          <w14:ligatures w14:val="standard"/>
        </w:rPr>
        <w:t xml:space="preserve"> è obbligat</w:t>
      </w:r>
      <w:r w:rsidR="00642B0C" w:rsidRPr="00B51001">
        <w:rPr>
          <w:rFonts w:ascii="Arial" w:eastAsiaTheme="minorHAnsi" w:hAnsi="Arial" w:cs="Arial"/>
          <w:sz w:val="22"/>
          <w:szCs w:val="22"/>
          <w:lang w:eastAsia="en-US"/>
          <w14:ligatures w14:val="standard"/>
        </w:rPr>
        <w:t>o</w:t>
      </w:r>
      <w:r w:rsidR="00C51DC3" w:rsidRPr="00B51001">
        <w:rPr>
          <w:rFonts w:ascii="Arial" w:eastAsiaTheme="minorHAnsi" w:hAnsi="Arial" w:cs="Arial"/>
          <w:sz w:val="22"/>
          <w:szCs w:val="22"/>
          <w:lang w:eastAsia="en-US"/>
          <w14:ligatures w14:val="standard"/>
        </w:rPr>
        <w:t xml:space="preserve"> ad emettere gli O</w:t>
      </w:r>
      <w:r w:rsidR="008D2874" w:rsidRPr="00B51001">
        <w:rPr>
          <w:rFonts w:ascii="Arial" w:eastAsiaTheme="minorHAnsi" w:hAnsi="Arial" w:cs="Arial"/>
          <w:sz w:val="22"/>
          <w:szCs w:val="22"/>
          <w:lang w:eastAsia="en-US"/>
          <w14:ligatures w14:val="standard"/>
        </w:rPr>
        <w:t>rdinativi con immediatezza non appena rimosse le cause di impedimento.</w:t>
      </w:r>
    </w:p>
    <w:p w14:paraId="18EA397C" w14:textId="63B9EC34" w:rsidR="003C4F3E" w:rsidRPr="00B51001" w:rsidRDefault="00163E38" w:rsidP="002047A8">
      <w:pPr>
        <w:spacing w:line="480" w:lineRule="auto"/>
        <w:jc w:val="center"/>
        <w:rPr>
          <w:rFonts w:ascii="Arial" w:hAnsi="Arial" w:cs="Arial"/>
          <w:b/>
          <w:sz w:val="22"/>
          <w:szCs w:val="22"/>
          <w:u w:val="single"/>
        </w:rPr>
      </w:pPr>
      <w:r w:rsidRPr="00B51001">
        <w:rPr>
          <w:rFonts w:ascii="Arial" w:hAnsi="Arial" w:cs="Arial"/>
          <w:sz w:val="22"/>
          <w:szCs w:val="22"/>
          <w:u w:val="single"/>
        </w:rPr>
        <w:t>Art. 5</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Esercizio finanziario</w:t>
      </w:r>
    </w:p>
    <w:p w14:paraId="6CAC04B7" w14:textId="7A7949DC" w:rsidR="003C4F3E" w:rsidRPr="00B51001" w:rsidRDefault="003C4F3E" w:rsidP="00B575C7">
      <w:pPr>
        <w:pStyle w:val="Corpodeltesto2"/>
        <w:spacing w:line="480" w:lineRule="auto"/>
        <w:rPr>
          <w:rFonts w:cs="Arial"/>
          <w:sz w:val="22"/>
          <w:szCs w:val="22"/>
        </w:rPr>
      </w:pPr>
      <w:r w:rsidRPr="00B51001">
        <w:rPr>
          <w:rFonts w:cs="Arial"/>
          <w:sz w:val="22"/>
          <w:szCs w:val="22"/>
        </w:rPr>
        <w:t>1. L'esercizio finanziario dell'</w:t>
      </w:r>
      <w:r w:rsidR="00642B0C" w:rsidRPr="00B51001">
        <w:rPr>
          <w:rFonts w:cs="Arial"/>
          <w:sz w:val="22"/>
          <w:szCs w:val="22"/>
        </w:rPr>
        <w:t>OSL</w:t>
      </w:r>
      <w:r w:rsidRPr="00B51001">
        <w:rPr>
          <w:rFonts w:cs="Arial"/>
          <w:sz w:val="22"/>
          <w:szCs w:val="22"/>
        </w:rPr>
        <w:t xml:space="preserve"> ha durata annuale, con inizio il 1° gennaio e termine il 31 dicembre di ciascun anno; dopo tale t</w:t>
      </w:r>
      <w:r w:rsidR="00C258B5" w:rsidRPr="00B51001">
        <w:rPr>
          <w:rFonts w:cs="Arial"/>
          <w:sz w:val="22"/>
          <w:szCs w:val="22"/>
        </w:rPr>
        <w:t>ermine non possono effettuarsi O</w:t>
      </w:r>
      <w:r w:rsidRPr="00B51001">
        <w:rPr>
          <w:rFonts w:cs="Arial"/>
          <w:sz w:val="22"/>
          <w:szCs w:val="22"/>
        </w:rPr>
        <w:t xml:space="preserve">perazioni di </w:t>
      </w:r>
      <w:r w:rsidR="00C258B5" w:rsidRPr="00B51001">
        <w:rPr>
          <w:rFonts w:cs="Arial"/>
          <w:sz w:val="22"/>
          <w:szCs w:val="22"/>
        </w:rPr>
        <w:t>P</w:t>
      </w:r>
      <w:r w:rsidR="00192E8B" w:rsidRPr="00B51001">
        <w:rPr>
          <w:rFonts w:cs="Arial"/>
          <w:sz w:val="22"/>
          <w:szCs w:val="22"/>
        </w:rPr>
        <w:t xml:space="preserve">agamento </w:t>
      </w:r>
      <w:r w:rsidR="00C258B5" w:rsidRPr="00B51001">
        <w:rPr>
          <w:rFonts w:cs="Arial"/>
          <w:sz w:val="22"/>
          <w:szCs w:val="22"/>
        </w:rPr>
        <w:t xml:space="preserve">a valere </w:t>
      </w:r>
      <w:r w:rsidRPr="00B51001">
        <w:rPr>
          <w:rFonts w:cs="Arial"/>
          <w:sz w:val="22"/>
          <w:szCs w:val="22"/>
        </w:rPr>
        <w:t>sul</w:t>
      </w:r>
      <w:r w:rsidR="00642B0C" w:rsidRPr="00B51001">
        <w:rPr>
          <w:rFonts w:cs="Arial"/>
          <w:sz w:val="22"/>
          <w:szCs w:val="22"/>
        </w:rPr>
        <w:t xml:space="preserve">l’esercizio </w:t>
      </w:r>
      <w:r w:rsidRPr="00B51001">
        <w:rPr>
          <w:rFonts w:cs="Arial"/>
          <w:sz w:val="22"/>
          <w:szCs w:val="22"/>
        </w:rPr>
        <w:t>precedente.</w:t>
      </w:r>
      <w:r w:rsidR="0093289E" w:rsidRPr="00B51001">
        <w:rPr>
          <w:rFonts w:cs="Arial"/>
          <w:sz w:val="22"/>
          <w:szCs w:val="22"/>
        </w:rPr>
        <w:t xml:space="preserve"> </w:t>
      </w:r>
      <w:r w:rsidR="001C377F" w:rsidRPr="00B51001">
        <w:rPr>
          <w:rFonts w:cs="Arial"/>
          <w:sz w:val="22"/>
          <w:szCs w:val="22"/>
        </w:rPr>
        <w:t>Potranno essere eseguite,</w:t>
      </w:r>
      <w:r w:rsidR="00E74051" w:rsidRPr="00B51001">
        <w:rPr>
          <w:rFonts w:cs="Arial"/>
          <w:sz w:val="22"/>
          <w:szCs w:val="22"/>
        </w:rPr>
        <w:t xml:space="preserve"> </w:t>
      </w:r>
      <w:r w:rsidR="001C377F" w:rsidRPr="00B51001">
        <w:rPr>
          <w:rFonts w:cs="Arial"/>
          <w:sz w:val="22"/>
          <w:szCs w:val="22"/>
        </w:rPr>
        <w:t xml:space="preserve">comunque, </w:t>
      </w:r>
      <w:r w:rsidR="0093289E" w:rsidRPr="00B51001">
        <w:rPr>
          <w:rFonts w:cs="Arial"/>
          <w:sz w:val="22"/>
          <w:szCs w:val="22"/>
        </w:rPr>
        <w:t>le operazioni di reg</w:t>
      </w:r>
      <w:r w:rsidR="00C51DC3" w:rsidRPr="00B51001">
        <w:rPr>
          <w:rFonts w:cs="Arial"/>
          <w:sz w:val="22"/>
          <w:szCs w:val="22"/>
        </w:rPr>
        <w:t xml:space="preserve">olarizzazione dei Provvisori di </w:t>
      </w:r>
      <w:r w:rsidR="007E6C7A" w:rsidRPr="00B51001">
        <w:rPr>
          <w:rFonts w:cs="Arial"/>
          <w:sz w:val="22"/>
          <w:szCs w:val="22"/>
        </w:rPr>
        <w:t>Entrata</w:t>
      </w:r>
      <w:r w:rsidR="00C51DC3" w:rsidRPr="00B51001">
        <w:rPr>
          <w:rFonts w:cs="Arial"/>
          <w:sz w:val="22"/>
          <w:szCs w:val="22"/>
        </w:rPr>
        <w:t xml:space="preserve"> e di U</w:t>
      </w:r>
      <w:r w:rsidR="0093289E" w:rsidRPr="00B51001">
        <w:rPr>
          <w:rFonts w:cs="Arial"/>
          <w:sz w:val="22"/>
          <w:szCs w:val="22"/>
        </w:rPr>
        <w:t xml:space="preserve">scita, di variazione </w:t>
      </w:r>
      <w:r w:rsidR="00C51DC3" w:rsidRPr="00B51001">
        <w:rPr>
          <w:rFonts w:cs="Arial"/>
          <w:sz w:val="22"/>
          <w:szCs w:val="22"/>
        </w:rPr>
        <w:t xml:space="preserve">delle codifiche </w:t>
      </w:r>
      <w:r w:rsidR="007E6C7A" w:rsidRPr="00B51001">
        <w:rPr>
          <w:rFonts w:cs="Arial"/>
          <w:sz w:val="22"/>
          <w:szCs w:val="22"/>
        </w:rPr>
        <w:t xml:space="preserve">gestionali di </w:t>
      </w:r>
      <w:r w:rsidR="0093289E" w:rsidRPr="00B51001">
        <w:rPr>
          <w:rFonts w:cs="Arial"/>
          <w:sz w:val="22"/>
          <w:szCs w:val="22"/>
        </w:rPr>
        <w:t>SIOPE.</w:t>
      </w:r>
    </w:p>
    <w:p w14:paraId="685CCA4D" w14:textId="29055747" w:rsidR="003C4F3E" w:rsidRPr="00B51001" w:rsidRDefault="00163E38" w:rsidP="002047A8">
      <w:pPr>
        <w:spacing w:line="480" w:lineRule="auto"/>
        <w:jc w:val="center"/>
        <w:rPr>
          <w:rFonts w:ascii="Arial" w:hAnsi="Arial" w:cs="Arial"/>
          <w:sz w:val="22"/>
          <w:szCs w:val="22"/>
          <w:u w:val="single"/>
        </w:rPr>
      </w:pPr>
      <w:r w:rsidRPr="00B51001">
        <w:rPr>
          <w:rFonts w:ascii="Arial" w:hAnsi="Arial" w:cs="Arial"/>
          <w:sz w:val="22"/>
          <w:szCs w:val="22"/>
          <w:u w:val="single"/>
        </w:rPr>
        <w:t>Art. 6</w:t>
      </w:r>
      <w:r w:rsidR="00BB77B5" w:rsidRPr="00B51001">
        <w:rPr>
          <w:rFonts w:ascii="Arial" w:hAnsi="Arial" w:cs="Arial"/>
          <w:sz w:val="22"/>
          <w:szCs w:val="22"/>
          <w:u w:val="single"/>
        </w:rPr>
        <w:t xml:space="preserve"> </w:t>
      </w:r>
      <w:r w:rsidR="008D2874" w:rsidRPr="00B51001">
        <w:rPr>
          <w:rFonts w:ascii="Arial" w:hAnsi="Arial" w:cs="Arial"/>
          <w:sz w:val="22"/>
          <w:szCs w:val="22"/>
          <w:u w:val="single"/>
        </w:rPr>
        <w:t>Riscossioni</w:t>
      </w:r>
    </w:p>
    <w:p w14:paraId="746997BF" w14:textId="6EFC38BB" w:rsidR="008D2874" w:rsidRPr="00B51001" w:rsidRDefault="002047A8" w:rsidP="002047A8">
      <w:pPr>
        <w:spacing w:line="480" w:lineRule="auto"/>
        <w:jc w:val="both"/>
        <w:rPr>
          <w:rFonts w:ascii="Arial" w:hAnsi="Arial" w:cs="Arial"/>
          <w:sz w:val="22"/>
          <w:szCs w:val="22"/>
        </w:rPr>
      </w:pPr>
      <w:r w:rsidRPr="003B7C7A">
        <w:rPr>
          <w:rFonts w:ascii="Arial" w:hAnsi="Arial" w:cs="Arial"/>
          <w:sz w:val="22"/>
          <w:szCs w:val="22"/>
          <w:highlight w:val="cyan"/>
        </w:rPr>
        <w:t>1.</w:t>
      </w:r>
      <w:r w:rsidR="008D2874" w:rsidRPr="003B7C7A">
        <w:rPr>
          <w:rFonts w:ascii="Arial" w:hAnsi="Arial" w:cs="Arial"/>
          <w:sz w:val="22"/>
          <w:szCs w:val="22"/>
          <w:highlight w:val="cyan"/>
        </w:rPr>
        <w:t xml:space="preserve">Il </w:t>
      </w:r>
      <w:r w:rsidR="00642B0C" w:rsidRPr="003B7C7A">
        <w:rPr>
          <w:rFonts w:ascii="Arial" w:hAnsi="Arial" w:cs="Arial"/>
          <w:sz w:val="22"/>
          <w:szCs w:val="22"/>
          <w:highlight w:val="cyan"/>
        </w:rPr>
        <w:t>Cassiere</w:t>
      </w:r>
      <w:r w:rsidR="008D2874" w:rsidRPr="003B7C7A">
        <w:rPr>
          <w:rFonts w:ascii="Arial" w:hAnsi="Arial" w:cs="Arial"/>
          <w:sz w:val="22"/>
          <w:szCs w:val="22"/>
          <w:highlight w:val="cyan"/>
        </w:rPr>
        <w:t xml:space="preserve"> effettua le Riscossioni </w:t>
      </w:r>
      <w:r w:rsidR="00524B4A" w:rsidRPr="003B7C7A">
        <w:rPr>
          <w:rFonts w:ascii="Arial" w:hAnsi="Arial" w:cs="Arial"/>
          <w:sz w:val="22"/>
          <w:szCs w:val="22"/>
          <w:highlight w:val="cyan"/>
        </w:rPr>
        <w:t xml:space="preserve">e le regolarizzazioni degli incassi, </w:t>
      </w:r>
      <w:r w:rsidR="008D2874" w:rsidRPr="003B7C7A">
        <w:rPr>
          <w:rFonts w:ascii="Arial" w:hAnsi="Arial" w:cs="Arial"/>
          <w:sz w:val="22"/>
          <w:szCs w:val="22"/>
          <w:highlight w:val="cyan"/>
        </w:rPr>
        <w:t xml:space="preserve">in base a Reversali firmate digitalmente dal </w:t>
      </w:r>
      <w:r w:rsidR="003B7C7A" w:rsidRPr="003B7C7A">
        <w:rPr>
          <w:rFonts w:ascii="Arial" w:hAnsi="Arial" w:cs="Arial"/>
          <w:sz w:val="22"/>
          <w:szCs w:val="22"/>
          <w:highlight w:val="cyan"/>
        </w:rPr>
        <w:t>Commissario Straordinario Liquidatore</w:t>
      </w:r>
      <w:r w:rsidR="008D2874" w:rsidRPr="003B7C7A">
        <w:rPr>
          <w:rFonts w:ascii="Arial" w:hAnsi="Arial" w:cs="Arial"/>
          <w:sz w:val="22"/>
          <w:szCs w:val="22"/>
          <w:highlight w:val="cyan"/>
        </w:rPr>
        <w:t>.</w:t>
      </w:r>
      <w:r w:rsidR="008D2874" w:rsidRPr="00B51001">
        <w:rPr>
          <w:rFonts w:ascii="Arial" w:hAnsi="Arial" w:cs="Arial"/>
          <w:sz w:val="22"/>
          <w:szCs w:val="22"/>
        </w:rPr>
        <w:t xml:space="preserve"> </w:t>
      </w:r>
    </w:p>
    <w:p w14:paraId="58879286" w14:textId="786669C9" w:rsidR="00905F61" w:rsidRPr="00B51001" w:rsidRDefault="002047A8" w:rsidP="002047A8">
      <w:pPr>
        <w:spacing w:line="480" w:lineRule="auto"/>
        <w:jc w:val="both"/>
        <w:rPr>
          <w:rFonts w:ascii="Arial" w:hAnsi="Arial" w:cs="Arial"/>
          <w:sz w:val="22"/>
          <w:szCs w:val="22"/>
        </w:rPr>
      </w:pPr>
      <w:r w:rsidRPr="00B51001">
        <w:rPr>
          <w:rFonts w:ascii="Arial" w:hAnsi="Arial" w:cs="Arial"/>
          <w:sz w:val="22"/>
          <w:szCs w:val="22"/>
        </w:rPr>
        <w:lastRenderedPageBreak/>
        <w:t>2.</w:t>
      </w:r>
      <w:r w:rsidR="00905F61" w:rsidRPr="00B51001">
        <w:rPr>
          <w:rFonts w:ascii="Arial" w:hAnsi="Arial" w:cs="Arial"/>
          <w:sz w:val="22"/>
          <w:szCs w:val="22"/>
        </w:rPr>
        <w:t xml:space="preserve"> Il Cassiere </w:t>
      </w:r>
      <w:r w:rsidR="002A144F" w:rsidRPr="00B51001">
        <w:rPr>
          <w:rFonts w:ascii="Arial" w:hAnsi="Arial" w:cs="Arial"/>
          <w:sz w:val="22"/>
          <w:szCs w:val="22"/>
        </w:rPr>
        <w:t>accetta</w:t>
      </w:r>
      <w:r w:rsidR="00905F61" w:rsidRPr="00B51001">
        <w:rPr>
          <w:rFonts w:ascii="Arial" w:hAnsi="Arial" w:cs="Arial"/>
          <w:sz w:val="22"/>
          <w:szCs w:val="22"/>
        </w:rPr>
        <w:t>, anche senza preventiva autorizzazione del</w:t>
      </w:r>
      <w:r w:rsidR="007E6C7A" w:rsidRPr="00B51001">
        <w:rPr>
          <w:rFonts w:ascii="Arial" w:hAnsi="Arial" w:cs="Arial"/>
          <w:sz w:val="22"/>
          <w:szCs w:val="22"/>
        </w:rPr>
        <w:t>l’OSL</w:t>
      </w:r>
      <w:r w:rsidR="00905F61" w:rsidRPr="00B51001">
        <w:rPr>
          <w:rFonts w:ascii="Arial" w:hAnsi="Arial" w:cs="Arial"/>
          <w:sz w:val="22"/>
          <w:szCs w:val="22"/>
        </w:rPr>
        <w:t>, le somme che i terzi intendono versare, a qualsiasi titolo e causa, a favore della gestione di competenza del</w:t>
      </w:r>
      <w:r w:rsidR="007E6C7A" w:rsidRPr="00B51001">
        <w:rPr>
          <w:rFonts w:ascii="Arial" w:hAnsi="Arial" w:cs="Arial"/>
          <w:sz w:val="22"/>
          <w:szCs w:val="22"/>
        </w:rPr>
        <w:t>l’OSL</w:t>
      </w:r>
      <w:r w:rsidR="00905F61" w:rsidRPr="00B51001">
        <w:rPr>
          <w:rFonts w:ascii="Arial" w:hAnsi="Arial" w:cs="Arial"/>
          <w:sz w:val="22"/>
          <w:szCs w:val="22"/>
        </w:rPr>
        <w:t>, rilasciando ricevuta contenente, oltre l'indicazione della causale del versamento, la clausola espressa "salvi i diritti dell'Ente". Di tali incassi il Cassiere dà immediata comunicazione al</w:t>
      </w:r>
      <w:r w:rsidR="007E6C7A" w:rsidRPr="00B51001">
        <w:rPr>
          <w:rFonts w:ascii="Arial" w:hAnsi="Arial" w:cs="Arial"/>
          <w:sz w:val="22"/>
          <w:szCs w:val="22"/>
        </w:rPr>
        <w:t>l’OSL</w:t>
      </w:r>
      <w:r w:rsidR="00905F61" w:rsidRPr="00B51001">
        <w:rPr>
          <w:rFonts w:ascii="Arial" w:hAnsi="Arial" w:cs="Arial"/>
          <w:sz w:val="22"/>
          <w:szCs w:val="22"/>
        </w:rPr>
        <w:t xml:space="preserve">, che provvederà alla </w:t>
      </w:r>
      <w:r w:rsidR="002A144F" w:rsidRPr="00B51001">
        <w:rPr>
          <w:rFonts w:ascii="Arial" w:hAnsi="Arial" w:cs="Arial"/>
          <w:sz w:val="22"/>
          <w:szCs w:val="22"/>
        </w:rPr>
        <w:t xml:space="preserve">tempestiva </w:t>
      </w:r>
      <w:r w:rsidR="00905F61" w:rsidRPr="00B51001">
        <w:rPr>
          <w:rFonts w:ascii="Arial" w:hAnsi="Arial" w:cs="Arial"/>
          <w:sz w:val="22"/>
          <w:szCs w:val="22"/>
        </w:rPr>
        <w:t>regolarizzazione mediante emissione dei relativi ordinativi di incasso</w:t>
      </w:r>
      <w:r w:rsidR="002A144F" w:rsidRPr="00B51001">
        <w:rPr>
          <w:rFonts w:ascii="Arial" w:hAnsi="Arial" w:cs="Arial"/>
          <w:sz w:val="22"/>
          <w:szCs w:val="22"/>
        </w:rPr>
        <w:t xml:space="preserve"> imputandoli all’esercizio in cui il Cassiere stesso ha registrato l’operazione; dette Reversali devono recare l’indicazione del Provvisorio di </w:t>
      </w:r>
      <w:r w:rsidR="007E6C7A" w:rsidRPr="00B51001">
        <w:rPr>
          <w:rFonts w:ascii="Arial" w:hAnsi="Arial" w:cs="Arial"/>
          <w:sz w:val="22"/>
          <w:szCs w:val="22"/>
        </w:rPr>
        <w:t>Entrata</w:t>
      </w:r>
      <w:r w:rsidR="002A144F" w:rsidRPr="00B51001">
        <w:rPr>
          <w:rFonts w:ascii="Arial" w:hAnsi="Arial" w:cs="Arial"/>
          <w:sz w:val="22"/>
          <w:szCs w:val="22"/>
        </w:rPr>
        <w:t xml:space="preserve"> rilevato dai dati comunicati dal Cassiere.</w:t>
      </w:r>
    </w:p>
    <w:p w14:paraId="34707E50" w14:textId="49D3BA7C" w:rsidR="00E2449F" w:rsidRPr="00B51001" w:rsidRDefault="002047A8" w:rsidP="00B575C7">
      <w:pPr>
        <w:spacing w:line="480" w:lineRule="auto"/>
        <w:jc w:val="both"/>
        <w:rPr>
          <w:rFonts w:ascii="Arial" w:hAnsi="Arial" w:cs="Arial"/>
          <w:sz w:val="22"/>
          <w:szCs w:val="22"/>
        </w:rPr>
      </w:pPr>
      <w:r w:rsidRPr="00B51001">
        <w:rPr>
          <w:rFonts w:ascii="Arial" w:hAnsi="Arial" w:cs="Arial"/>
          <w:sz w:val="22"/>
          <w:szCs w:val="22"/>
        </w:rPr>
        <w:t>3</w:t>
      </w:r>
      <w:r w:rsidR="00E2449F" w:rsidRPr="00B51001">
        <w:rPr>
          <w:rFonts w:ascii="Arial" w:hAnsi="Arial" w:cs="Arial"/>
          <w:sz w:val="22"/>
          <w:szCs w:val="22"/>
        </w:rPr>
        <w:t xml:space="preserve">. Il </w:t>
      </w:r>
      <w:r w:rsidR="00642B0C" w:rsidRPr="00B51001">
        <w:rPr>
          <w:rFonts w:ascii="Arial" w:hAnsi="Arial" w:cs="Arial"/>
          <w:sz w:val="22"/>
          <w:szCs w:val="22"/>
        </w:rPr>
        <w:t>Cassiere</w:t>
      </w:r>
      <w:r w:rsidR="00DD4AE7" w:rsidRPr="00B51001">
        <w:rPr>
          <w:rFonts w:ascii="Arial" w:hAnsi="Arial" w:cs="Arial"/>
          <w:sz w:val="22"/>
          <w:szCs w:val="22"/>
        </w:rPr>
        <w:t xml:space="preserve"> non è tenuto ad accettare R</w:t>
      </w:r>
      <w:r w:rsidR="00E2449F" w:rsidRPr="00B51001">
        <w:rPr>
          <w:rFonts w:ascii="Arial" w:hAnsi="Arial" w:cs="Arial"/>
          <w:sz w:val="22"/>
          <w:szCs w:val="22"/>
        </w:rPr>
        <w:t xml:space="preserve">eversali che non risultino conformi a quanto previsto dalle specifiche tecniche </w:t>
      </w:r>
      <w:r w:rsidR="00B77AD0" w:rsidRPr="00B51001">
        <w:rPr>
          <w:rFonts w:ascii="Arial" w:hAnsi="Arial" w:cs="Arial"/>
          <w:sz w:val="22"/>
          <w:szCs w:val="22"/>
        </w:rPr>
        <w:t>OPI</w:t>
      </w:r>
      <w:r w:rsidR="00E2449F" w:rsidRPr="00B51001">
        <w:rPr>
          <w:rFonts w:ascii="Arial" w:hAnsi="Arial" w:cs="Arial"/>
          <w:sz w:val="22"/>
          <w:szCs w:val="22"/>
        </w:rPr>
        <w:t>.</w:t>
      </w:r>
    </w:p>
    <w:p w14:paraId="30DEFCE6" w14:textId="77777777" w:rsidR="007E6C7A" w:rsidRPr="00B51001" w:rsidRDefault="002047A8" w:rsidP="00B575C7">
      <w:pPr>
        <w:spacing w:line="480" w:lineRule="auto"/>
        <w:jc w:val="both"/>
        <w:rPr>
          <w:rFonts w:ascii="Arial" w:hAnsi="Arial" w:cs="Arial"/>
          <w:sz w:val="22"/>
          <w:szCs w:val="22"/>
        </w:rPr>
      </w:pPr>
      <w:r w:rsidRPr="00B51001">
        <w:rPr>
          <w:rFonts w:ascii="Arial" w:hAnsi="Arial" w:cs="Arial"/>
          <w:sz w:val="22"/>
          <w:szCs w:val="22"/>
        </w:rPr>
        <w:t>4</w:t>
      </w:r>
      <w:r w:rsidR="003C4F3E" w:rsidRPr="00B51001">
        <w:rPr>
          <w:rFonts w:ascii="Arial" w:hAnsi="Arial" w:cs="Arial"/>
          <w:sz w:val="22"/>
          <w:szCs w:val="22"/>
        </w:rPr>
        <w:t xml:space="preserve">. </w:t>
      </w:r>
      <w:r w:rsidR="00987ADD" w:rsidRPr="00B51001">
        <w:rPr>
          <w:rFonts w:ascii="Arial" w:hAnsi="Arial" w:cs="Arial"/>
          <w:sz w:val="22"/>
          <w:szCs w:val="22"/>
        </w:rPr>
        <w:t>Per ogni R</w:t>
      </w:r>
      <w:r w:rsidR="00301213" w:rsidRPr="00B51001">
        <w:rPr>
          <w:rFonts w:ascii="Arial" w:hAnsi="Arial" w:cs="Arial"/>
          <w:sz w:val="22"/>
          <w:szCs w:val="22"/>
        </w:rPr>
        <w:t>iscossione</w:t>
      </w:r>
      <w:r w:rsidR="003C4F3E" w:rsidRPr="00B51001">
        <w:rPr>
          <w:rFonts w:ascii="Arial" w:hAnsi="Arial" w:cs="Arial"/>
          <w:sz w:val="22"/>
          <w:szCs w:val="22"/>
        </w:rPr>
        <w:t xml:space="preserve"> il </w:t>
      </w:r>
      <w:r w:rsidR="00642B0C" w:rsidRPr="00B51001">
        <w:rPr>
          <w:rFonts w:ascii="Arial" w:hAnsi="Arial" w:cs="Arial"/>
          <w:sz w:val="22"/>
          <w:szCs w:val="22"/>
        </w:rPr>
        <w:t>Cassiere</w:t>
      </w:r>
      <w:r w:rsidR="003C4F3E" w:rsidRPr="00B51001">
        <w:rPr>
          <w:rFonts w:ascii="Arial" w:hAnsi="Arial" w:cs="Arial"/>
          <w:sz w:val="22"/>
          <w:szCs w:val="22"/>
        </w:rPr>
        <w:t xml:space="preserve"> rilascia, </w:t>
      </w:r>
      <w:r w:rsidR="00301213" w:rsidRPr="00B51001">
        <w:rPr>
          <w:rFonts w:ascii="Arial" w:hAnsi="Arial" w:cs="Arial"/>
          <w:sz w:val="22"/>
          <w:szCs w:val="22"/>
        </w:rPr>
        <w:t xml:space="preserve">in nome e per conto </w:t>
      </w:r>
      <w:r w:rsidR="003C4F3E" w:rsidRPr="00B51001">
        <w:rPr>
          <w:rFonts w:ascii="Arial" w:hAnsi="Arial" w:cs="Arial"/>
          <w:sz w:val="22"/>
          <w:szCs w:val="22"/>
        </w:rPr>
        <w:t>dell'</w:t>
      </w:r>
      <w:r w:rsidR="00642B0C" w:rsidRPr="00B51001">
        <w:rPr>
          <w:rFonts w:ascii="Arial" w:hAnsi="Arial" w:cs="Arial"/>
          <w:sz w:val="22"/>
          <w:szCs w:val="22"/>
        </w:rPr>
        <w:t>OSL</w:t>
      </w:r>
      <w:r w:rsidR="003C4F3E" w:rsidRPr="00B51001">
        <w:rPr>
          <w:rFonts w:ascii="Arial" w:hAnsi="Arial" w:cs="Arial"/>
          <w:sz w:val="22"/>
          <w:szCs w:val="22"/>
        </w:rPr>
        <w:t xml:space="preserve">, </w:t>
      </w:r>
      <w:r w:rsidR="00987ADD" w:rsidRPr="00B51001">
        <w:rPr>
          <w:rFonts w:ascii="Arial" w:hAnsi="Arial" w:cs="Arial"/>
          <w:sz w:val="22"/>
          <w:szCs w:val="22"/>
        </w:rPr>
        <w:t xml:space="preserve">una </w:t>
      </w:r>
      <w:r w:rsidR="008D2874" w:rsidRPr="00B51001">
        <w:rPr>
          <w:rFonts w:ascii="Arial" w:hAnsi="Arial" w:cs="Arial"/>
          <w:sz w:val="22"/>
          <w:szCs w:val="22"/>
        </w:rPr>
        <w:t>Ricevuta</w:t>
      </w:r>
      <w:r w:rsidR="00987ADD" w:rsidRPr="00B51001">
        <w:rPr>
          <w:rFonts w:ascii="Arial" w:hAnsi="Arial" w:cs="Arial"/>
          <w:sz w:val="22"/>
          <w:szCs w:val="22"/>
        </w:rPr>
        <w:t xml:space="preserve"> numerata</w:t>
      </w:r>
      <w:r w:rsidR="003C4F3E" w:rsidRPr="00B51001">
        <w:rPr>
          <w:rFonts w:ascii="Arial" w:hAnsi="Arial" w:cs="Arial"/>
          <w:sz w:val="22"/>
          <w:szCs w:val="22"/>
        </w:rPr>
        <w:t xml:space="preserve"> in ordine cronologico per </w:t>
      </w:r>
      <w:r w:rsidR="00987ADD" w:rsidRPr="00B51001">
        <w:rPr>
          <w:rFonts w:ascii="Arial" w:hAnsi="Arial" w:cs="Arial"/>
          <w:sz w:val="22"/>
          <w:szCs w:val="22"/>
        </w:rPr>
        <w:t>esercizio finanziario, compilata</w:t>
      </w:r>
      <w:r w:rsidR="003C4F3E" w:rsidRPr="00B51001">
        <w:rPr>
          <w:rFonts w:ascii="Arial" w:hAnsi="Arial" w:cs="Arial"/>
          <w:sz w:val="22"/>
          <w:szCs w:val="22"/>
        </w:rPr>
        <w:t xml:space="preserve"> con procedure informatiche</w:t>
      </w:r>
      <w:r w:rsidR="00B64776" w:rsidRPr="00B51001">
        <w:rPr>
          <w:rFonts w:ascii="Arial" w:hAnsi="Arial" w:cs="Arial"/>
          <w:sz w:val="22"/>
          <w:szCs w:val="22"/>
        </w:rPr>
        <w:t>.</w:t>
      </w:r>
    </w:p>
    <w:p w14:paraId="1512FF1A" w14:textId="017FBDFF" w:rsidR="00A2218A" w:rsidRPr="00B51001" w:rsidRDefault="002047A8" w:rsidP="00B575C7">
      <w:pPr>
        <w:spacing w:line="480" w:lineRule="auto"/>
        <w:jc w:val="both"/>
        <w:rPr>
          <w:rFonts w:ascii="Arial" w:hAnsi="Arial" w:cs="Arial"/>
          <w:sz w:val="22"/>
          <w:szCs w:val="22"/>
        </w:rPr>
      </w:pPr>
      <w:r w:rsidRPr="00B51001">
        <w:rPr>
          <w:rFonts w:ascii="Arial" w:hAnsi="Arial" w:cs="Arial"/>
          <w:sz w:val="22"/>
          <w:szCs w:val="22"/>
        </w:rPr>
        <w:t>5</w:t>
      </w:r>
      <w:r w:rsidR="00B22FAE" w:rsidRPr="00B51001">
        <w:rPr>
          <w:rFonts w:ascii="Arial" w:hAnsi="Arial" w:cs="Arial"/>
          <w:sz w:val="22"/>
          <w:szCs w:val="22"/>
        </w:rPr>
        <w:t xml:space="preserve">. Le </w:t>
      </w:r>
      <w:r w:rsidR="007E6C7A" w:rsidRPr="00B51001">
        <w:rPr>
          <w:rFonts w:ascii="Arial" w:hAnsi="Arial" w:cs="Arial"/>
          <w:sz w:val="22"/>
          <w:szCs w:val="22"/>
        </w:rPr>
        <w:t>e</w:t>
      </w:r>
      <w:r w:rsidR="00B22FAE" w:rsidRPr="00B51001">
        <w:rPr>
          <w:rFonts w:ascii="Arial" w:hAnsi="Arial" w:cs="Arial"/>
          <w:sz w:val="22"/>
          <w:szCs w:val="22"/>
        </w:rPr>
        <w:t xml:space="preserve">ntrate affluite sulla gestione dell’OSL che risultano non di competenza sono da quest’ultima </w:t>
      </w:r>
      <w:r w:rsidR="00A2218A" w:rsidRPr="00B51001">
        <w:rPr>
          <w:rFonts w:ascii="Arial" w:hAnsi="Arial" w:cs="Arial"/>
          <w:sz w:val="22"/>
          <w:szCs w:val="22"/>
        </w:rPr>
        <w:t>trasferite</w:t>
      </w:r>
      <w:r w:rsidR="00B22FAE" w:rsidRPr="00B51001">
        <w:rPr>
          <w:rFonts w:ascii="Arial" w:hAnsi="Arial" w:cs="Arial"/>
          <w:sz w:val="22"/>
          <w:szCs w:val="22"/>
        </w:rPr>
        <w:t xml:space="preserve"> con emissione di ordinativo di pagamento </w:t>
      </w:r>
      <w:r w:rsidR="00A2218A" w:rsidRPr="00B51001">
        <w:rPr>
          <w:rFonts w:ascii="Arial" w:hAnsi="Arial" w:cs="Arial"/>
          <w:sz w:val="22"/>
          <w:szCs w:val="22"/>
        </w:rPr>
        <w:t>all’ordinante o al Comune per il quale gestisce il dissesto</w:t>
      </w:r>
    </w:p>
    <w:p w14:paraId="0AC9238C" w14:textId="29FA473B" w:rsidR="00D61AC3" w:rsidRPr="00B51001" w:rsidRDefault="002047A8" w:rsidP="00B575C7">
      <w:pPr>
        <w:spacing w:line="480" w:lineRule="auto"/>
        <w:jc w:val="both"/>
        <w:rPr>
          <w:rFonts w:ascii="Arial" w:hAnsi="Arial" w:cs="Arial"/>
          <w:sz w:val="22"/>
          <w:szCs w:val="22"/>
        </w:rPr>
      </w:pPr>
      <w:r w:rsidRPr="00B51001">
        <w:rPr>
          <w:rFonts w:ascii="Arial" w:hAnsi="Arial" w:cs="Arial"/>
          <w:sz w:val="22"/>
          <w:szCs w:val="22"/>
        </w:rPr>
        <w:t>6.</w:t>
      </w:r>
      <w:r w:rsidR="0078630E" w:rsidRPr="00B51001">
        <w:rPr>
          <w:rStyle w:val="Rimandonotaapidipagina"/>
          <w:rFonts w:ascii="Arial" w:hAnsi="Arial" w:cs="Arial"/>
          <w:sz w:val="22"/>
          <w:szCs w:val="22"/>
        </w:rPr>
        <w:t xml:space="preserve"> </w:t>
      </w:r>
      <w:r w:rsidR="00DF2446" w:rsidRPr="00B51001">
        <w:rPr>
          <w:rFonts w:ascii="Arial" w:hAnsi="Arial" w:cs="Arial"/>
          <w:sz w:val="22"/>
          <w:szCs w:val="22"/>
        </w:rPr>
        <w:t xml:space="preserve"> </w:t>
      </w:r>
      <w:r w:rsidR="00D61AC3" w:rsidRPr="00B51001">
        <w:rPr>
          <w:rFonts w:ascii="Arial" w:hAnsi="Arial" w:cs="Arial"/>
          <w:sz w:val="22"/>
          <w:szCs w:val="22"/>
        </w:rPr>
        <w:t>L</w:t>
      </w:r>
      <w:r w:rsidR="007D6B99" w:rsidRPr="00B51001">
        <w:rPr>
          <w:rFonts w:ascii="Arial" w:hAnsi="Arial" w:cs="Arial"/>
          <w:sz w:val="22"/>
          <w:szCs w:val="22"/>
        </w:rPr>
        <w:t xml:space="preserve">e </w:t>
      </w:r>
      <w:r w:rsidR="007E6C7A" w:rsidRPr="00B51001">
        <w:rPr>
          <w:rFonts w:ascii="Arial" w:hAnsi="Arial" w:cs="Arial"/>
          <w:sz w:val="22"/>
          <w:szCs w:val="22"/>
        </w:rPr>
        <w:t>e</w:t>
      </w:r>
      <w:r w:rsidR="00945C56" w:rsidRPr="00B51001">
        <w:rPr>
          <w:rFonts w:ascii="Arial" w:hAnsi="Arial" w:cs="Arial"/>
          <w:sz w:val="22"/>
          <w:szCs w:val="22"/>
        </w:rPr>
        <w:t xml:space="preserve">ntrate riscosse </w:t>
      </w:r>
      <w:r w:rsidR="00F90EDC" w:rsidRPr="00B51001">
        <w:rPr>
          <w:rFonts w:ascii="Arial" w:hAnsi="Arial" w:cs="Arial"/>
          <w:sz w:val="22"/>
          <w:szCs w:val="22"/>
        </w:rPr>
        <w:t xml:space="preserve">dal </w:t>
      </w:r>
      <w:r w:rsidR="00642B0C" w:rsidRPr="00B51001">
        <w:rPr>
          <w:rFonts w:ascii="Arial" w:hAnsi="Arial" w:cs="Arial"/>
          <w:sz w:val="22"/>
          <w:szCs w:val="22"/>
        </w:rPr>
        <w:t>Cassiere</w:t>
      </w:r>
      <w:r w:rsidR="00F90EDC" w:rsidRPr="00B51001">
        <w:rPr>
          <w:rFonts w:ascii="Arial" w:hAnsi="Arial" w:cs="Arial"/>
          <w:sz w:val="22"/>
          <w:szCs w:val="22"/>
        </w:rPr>
        <w:t xml:space="preserve"> </w:t>
      </w:r>
      <w:r w:rsidR="00945C56" w:rsidRPr="00B51001">
        <w:rPr>
          <w:rFonts w:ascii="Arial" w:hAnsi="Arial" w:cs="Arial"/>
          <w:sz w:val="22"/>
          <w:szCs w:val="22"/>
        </w:rPr>
        <w:t xml:space="preserve">senza </w:t>
      </w:r>
      <w:r w:rsidR="007D6B99" w:rsidRPr="00B51001">
        <w:rPr>
          <w:rFonts w:ascii="Arial" w:hAnsi="Arial" w:cs="Arial"/>
          <w:sz w:val="22"/>
          <w:szCs w:val="22"/>
        </w:rPr>
        <w:t>R</w:t>
      </w:r>
      <w:r w:rsidR="00130CDF" w:rsidRPr="00B51001">
        <w:rPr>
          <w:rFonts w:ascii="Arial" w:hAnsi="Arial" w:cs="Arial"/>
          <w:sz w:val="22"/>
          <w:szCs w:val="22"/>
        </w:rPr>
        <w:t>eversale</w:t>
      </w:r>
      <w:r w:rsidR="00DF2446" w:rsidRPr="00B51001">
        <w:rPr>
          <w:rFonts w:ascii="Arial" w:hAnsi="Arial" w:cs="Arial"/>
          <w:sz w:val="22"/>
          <w:szCs w:val="22"/>
        </w:rPr>
        <w:t xml:space="preserve"> </w:t>
      </w:r>
      <w:r w:rsidR="00AF5BD0" w:rsidRPr="00B51001">
        <w:rPr>
          <w:rFonts w:ascii="Arial" w:hAnsi="Arial" w:cs="Arial"/>
          <w:sz w:val="22"/>
          <w:szCs w:val="22"/>
        </w:rPr>
        <w:t>e indicazioni dell’Ente,</w:t>
      </w:r>
      <w:r w:rsidR="00945C56" w:rsidRPr="00B51001">
        <w:rPr>
          <w:rFonts w:ascii="Arial" w:hAnsi="Arial" w:cs="Arial"/>
          <w:sz w:val="22"/>
          <w:szCs w:val="22"/>
        </w:rPr>
        <w:t xml:space="preserve"> sono attribuite alla contabilità speciale fruttifera</w:t>
      </w:r>
      <w:r w:rsidR="00D61AC3" w:rsidRPr="00B51001">
        <w:rPr>
          <w:rFonts w:ascii="Arial" w:hAnsi="Arial" w:cs="Arial"/>
          <w:sz w:val="22"/>
          <w:szCs w:val="22"/>
        </w:rPr>
        <w:t>.</w:t>
      </w:r>
    </w:p>
    <w:p w14:paraId="65883996" w14:textId="405E025E" w:rsidR="00CE43C2" w:rsidRPr="00B51001" w:rsidRDefault="002047A8" w:rsidP="00B575C7">
      <w:pPr>
        <w:spacing w:line="480" w:lineRule="auto"/>
        <w:jc w:val="both"/>
        <w:rPr>
          <w:rFonts w:ascii="Arial" w:hAnsi="Arial" w:cs="Arial"/>
          <w:sz w:val="22"/>
          <w:szCs w:val="22"/>
        </w:rPr>
      </w:pPr>
      <w:r w:rsidRPr="00B51001">
        <w:rPr>
          <w:rFonts w:ascii="Arial" w:hAnsi="Arial" w:cs="Arial"/>
          <w:sz w:val="22"/>
          <w:szCs w:val="22"/>
        </w:rPr>
        <w:t>7.</w:t>
      </w:r>
      <w:r w:rsidR="009478DF" w:rsidRPr="00B51001">
        <w:rPr>
          <w:rFonts w:ascii="Arial" w:hAnsi="Arial" w:cs="Arial"/>
          <w:sz w:val="22"/>
          <w:szCs w:val="22"/>
        </w:rPr>
        <w:t xml:space="preserve">Il </w:t>
      </w:r>
      <w:r w:rsidR="00642B0C" w:rsidRPr="00B51001">
        <w:rPr>
          <w:rFonts w:ascii="Arial" w:hAnsi="Arial" w:cs="Arial"/>
          <w:sz w:val="22"/>
          <w:szCs w:val="22"/>
        </w:rPr>
        <w:t>Cassiere</w:t>
      </w:r>
      <w:r w:rsidR="009478DF" w:rsidRPr="00B51001">
        <w:rPr>
          <w:rFonts w:ascii="Arial" w:hAnsi="Arial" w:cs="Arial"/>
          <w:sz w:val="22"/>
          <w:szCs w:val="22"/>
        </w:rPr>
        <w:t xml:space="preserve"> considera libere da vincoli di destinazione le somme incassate senza reversale.</w:t>
      </w:r>
    </w:p>
    <w:p w14:paraId="0753E956" w14:textId="78AA1511" w:rsidR="003C4F3E" w:rsidRPr="00B51001" w:rsidRDefault="00961909" w:rsidP="00B575C7">
      <w:pPr>
        <w:spacing w:line="480" w:lineRule="auto"/>
        <w:jc w:val="both"/>
        <w:rPr>
          <w:rFonts w:ascii="Arial" w:hAnsi="Arial" w:cs="Arial"/>
          <w:sz w:val="22"/>
          <w:szCs w:val="22"/>
        </w:rPr>
      </w:pPr>
      <w:r w:rsidRPr="00B51001">
        <w:rPr>
          <w:rFonts w:ascii="Arial" w:hAnsi="Arial" w:cs="Arial"/>
          <w:sz w:val="22"/>
          <w:szCs w:val="22"/>
        </w:rPr>
        <w:t>8</w:t>
      </w:r>
      <w:r w:rsidR="007D6B99" w:rsidRPr="00B51001">
        <w:rPr>
          <w:rFonts w:ascii="Arial" w:hAnsi="Arial" w:cs="Arial"/>
          <w:sz w:val="22"/>
          <w:szCs w:val="22"/>
        </w:rPr>
        <w:t>. Con riguardo a</w:t>
      </w:r>
      <w:r w:rsidR="00B37558" w:rsidRPr="00B51001">
        <w:rPr>
          <w:rFonts w:ascii="Arial" w:hAnsi="Arial" w:cs="Arial"/>
          <w:sz w:val="22"/>
          <w:szCs w:val="22"/>
        </w:rPr>
        <w:t xml:space="preserve">lle </w:t>
      </w:r>
      <w:r w:rsidR="007E6C7A" w:rsidRPr="00B51001">
        <w:rPr>
          <w:rFonts w:ascii="Arial" w:hAnsi="Arial" w:cs="Arial"/>
          <w:sz w:val="22"/>
          <w:szCs w:val="22"/>
        </w:rPr>
        <w:t>entrate</w:t>
      </w:r>
      <w:r w:rsidR="00B37558" w:rsidRPr="00B51001">
        <w:rPr>
          <w:rFonts w:ascii="Arial" w:hAnsi="Arial" w:cs="Arial"/>
          <w:sz w:val="22"/>
          <w:szCs w:val="22"/>
        </w:rPr>
        <w:t xml:space="preserve"> affluite</w:t>
      </w:r>
      <w:r w:rsidR="003C4F3E" w:rsidRPr="00B51001">
        <w:rPr>
          <w:rFonts w:ascii="Arial" w:hAnsi="Arial" w:cs="Arial"/>
          <w:sz w:val="22"/>
          <w:szCs w:val="22"/>
        </w:rPr>
        <w:t xml:space="preserve"> direttamente in contabilità speciale, il </w:t>
      </w:r>
      <w:r w:rsidR="00642B0C" w:rsidRPr="00B51001">
        <w:rPr>
          <w:rFonts w:ascii="Arial" w:hAnsi="Arial" w:cs="Arial"/>
          <w:sz w:val="22"/>
          <w:szCs w:val="22"/>
        </w:rPr>
        <w:t>Cassiere</w:t>
      </w:r>
      <w:r w:rsidR="003C4F3E" w:rsidRPr="00B51001">
        <w:rPr>
          <w:rFonts w:ascii="Arial" w:hAnsi="Arial" w:cs="Arial"/>
          <w:sz w:val="22"/>
          <w:szCs w:val="22"/>
        </w:rPr>
        <w:t>,</w:t>
      </w:r>
      <w:r w:rsidR="0039617F" w:rsidRPr="00B51001">
        <w:rPr>
          <w:rFonts w:ascii="Arial" w:hAnsi="Arial" w:cs="Arial"/>
          <w:sz w:val="22"/>
          <w:szCs w:val="22"/>
        </w:rPr>
        <w:t xml:space="preserve"> </w:t>
      </w:r>
      <w:r w:rsidR="000732BC" w:rsidRPr="00B51001">
        <w:rPr>
          <w:rFonts w:ascii="Arial" w:hAnsi="Arial" w:cs="Arial"/>
          <w:sz w:val="22"/>
          <w:szCs w:val="22"/>
        </w:rPr>
        <w:t xml:space="preserve">il giorno </w:t>
      </w:r>
      <w:r w:rsidR="000C62D4" w:rsidRPr="00B51001">
        <w:rPr>
          <w:rFonts w:ascii="Arial" w:hAnsi="Arial" w:cs="Arial"/>
          <w:sz w:val="22"/>
          <w:szCs w:val="22"/>
        </w:rPr>
        <w:t xml:space="preserve">lavorativo successivo </w:t>
      </w:r>
      <w:r w:rsidR="000732BC" w:rsidRPr="00B51001">
        <w:rPr>
          <w:rFonts w:ascii="Arial" w:hAnsi="Arial" w:cs="Arial"/>
          <w:sz w:val="22"/>
          <w:szCs w:val="22"/>
        </w:rPr>
        <w:t xml:space="preserve">a quello di </w:t>
      </w:r>
      <w:r w:rsidR="009E447C" w:rsidRPr="00B51001">
        <w:rPr>
          <w:rFonts w:ascii="Arial" w:hAnsi="Arial" w:cs="Arial"/>
          <w:sz w:val="22"/>
          <w:szCs w:val="22"/>
        </w:rPr>
        <w:t>ricezione dell</w:t>
      </w:r>
      <w:r w:rsidR="00CC0034" w:rsidRPr="00B51001">
        <w:rPr>
          <w:rFonts w:ascii="Arial" w:hAnsi="Arial" w:cs="Arial"/>
          <w:sz w:val="22"/>
          <w:szCs w:val="22"/>
        </w:rPr>
        <w:t>’</w:t>
      </w:r>
      <w:r w:rsidR="009E447C" w:rsidRPr="00B51001">
        <w:rPr>
          <w:rFonts w:ascii="Arial" w:hAnsi="Arial" w:cs="Arial"/>
          <w:sz w:val="22"/>
          <w:szCs w:val="22"/>
        </w:rPr>
        <w:t>informazione dalla Banca d’Italia,</w:t>
      </w:r>
      <w:r w:rsidR="003C4F3E" w:rsidRPr="00B51001">
        <w:rPr>
          <w:rFonts w:ascii="Arial" w:hAnsi="Arial" w:cs="Arial"/>
          <w:sz w:val="22"/>
          <w:szCs w:val="22"/>
        </w:rPr>
        <w:t xml:space="preserve"> provvede a registrare la </w:t>
      </w:r>
      <w:r w:rsidR="007D6B99" w:rsidRPr="00B51001">
        <w:rPr>
          <w:rFonts w:ascii="Arial" w:hAnsi="Arial" w:cs="Arial"/>
          <w:sz w:val="22"/>
          <w:szCs w:val="22"/>
        </w:rPr>
        <w:t xml:space="preserve">relativa </w:t>
      </w:r>
      <w:r w:rsidR="007E6C7A" w:rsidRPr="00B51001">
        <w:rPr>
          <w:rFonts w:ascii="Arial" w:hAnsi="Arial" w:cs="Arial"/>
          <w:sz w:val="22"/>
          <w:szCs w:val="22"/>
        </w:rPr>
        <w:t>entrata</w:t>
      </w:r>
      <w:r w:rsidR="00B37558" w:rsidRPr="00B51001">
        <w:rPr>
          <w:rFonts w:ascii="Arial" w:hAnsi="Arial" w:cs="Arial"/>
          <w:sz w:val="22"/>
          <w:szCs w:val="22"/>
        </w:rPr>
        <w:t xml:space="preserve">. </w:t>
      </w:r>
      <w:r w:rsidR="003C4F3E" w:rsidRPr="00B51001">
        <w:rPr>
          <w:rFonts w:ascii="Arial" w:hAnsi="Arial" w:cs="Arial"/>
          <w:sz w:val="22"/>
          <w:szCs w:val="22"/>
        </w:rPr>
        <w:t>In relazione a ciò</w:t>
      </w:r>
      <w:r w:rsidR="00987ADD" w:rsidRPr="00B51001">
        <w:rPr>
          <w:rFonts w:ascii="Arial" w:hAnsi="Arial" w:cs="Arial"/>
          <w:sz w:val="22"/>
          <w:szCs w:val="22"/>
        </w:rPr>
        <w:t>,</w:t>
      </w:r>
      <w:r w:rsidR="003C4F3E" w:rsidRPr="00B51001">
        <w:rPr>
          <w:rFonts w:ascii="Arial" w:hAnsi="Arial" w:cs="Arial"/>
          <w:sz w:val="22"/>
          <w:szCs w:val="22"/>
        </w:rPr>
        <w:t xml:space="preserve"> l'Ente emette, </w:t>
      </w:r>
      <w:proofErr w:type="gramStart"/>
      <w:r w:rsidR="007E6C7A" w:rsidRPr="00B51001">
        <w:rPr>
          <w:rFonts w:ascii="Arial" w:hAnsi="Arial" w:cs="Arial"/>
          <w:sz w:val="22"/>
          <w:szCs w:val="22"/>
        </w:rPr>
        <w:t xml:space="preserve">tempestivamente </w:t>
      </w:r>
      <w:r w:rsidR="003C4F3E" w:rsidRPr="00B51001">
        <w:rPr>
          <w:rFonts w:ascii="Arial" w:hAnsi="Arial" w:cs="Arial"/>
          <w:sz w:val="22"/>
          <w:szCs w:val="22"/>
        </w:rPr>
        <w:t xml:space="preserve"> </w:t>
      </w:r>
      <w:r w:rsidR="00130CDF" w:rsidRPr="00B51001">
        <w:rPr>
          <w:rFonts w:ascii="Arial" w:hAnsi="Arial" w:cs="Arial"/>
          <w:sz w:val="22"/>
          <w:szCs w:val="22"/>
        </w:rPr>
        <w:t>le</w:t>
      </w:r>
      <w:proofErr w:type="gramEnd"/>
      <w:r w:rsidR="003C4F3E" w:rsidRPr="00B51001">
        <w:rPr>
          <w:rFonts w:ascii="Arial" w:hAnsi="Arial" w:cs="Arial"/>
          <w:sz w:val="22"/>
          <w:szCs w:val="22"/>
        </w:rPr>
        <w:t xml:space="preserve"> corrispondenti </w:t>
      </w:r>
      <w:r w:rsidR="007D6B99" w:rsidRPr="00B51001">
        <w:rPr>
          <w:rFonts w:ascii="Arial" w:hAnsi="Arial" w:cs="Arial"/>
          <w:sz w:val="22"/>
          <w:szCs w:val="22"/>
        </w:rPr>
        <w:t>R</w:t>
      </w:r>
      <w:r w:rsidR="00130CDF" w:rsidRPr="00B51001">
        <w:rPr>
          <w:rFonts w:ascii="Arial" w:hAnsi="Arial" w:cs="Arial"/>
          <w:sz w:val="22"/>
          <w:szCs w:val="22"/>
        </w:rPr>
        <w:t>eversali</w:t>
      </w:r>
      <w:r w:rsidR="003C4F3E" w:rsidRPr="00B51001">
        <w:rPr>
          <w:rFonts w:ascii="Arial" w:hAnsi="Arial" w:cs="Arial"/>
          <w:sz w:val="22"/>
          <w:szCs w:val="22"/>
        </w:rPr>
        <w:t xml:space="preserve"> </w:t>
      </w:r>
      <w:r w:rsidR="008D2874" w:rsidRPr="00B51001">
        <w:rPr>
          <w:rFonts w:ascii="Arial" w:hAnsi="Arial" w:cs="Arial"/>
          <w:sz w:val="22"/>
          <w:szCs w:val="22"/>
        </w:rPr>
        <w:t>a regolarizzazione</w:t>
      </w:r>
      <w:r w:rsidR="003C4F3E" w:rsidRPr="00B51001">
        <w:rPr>
          <w:rFonts w:ascii="Arial" w:hAnsi="Arial" w:cs="Arial"/>
          <w:sz w:val="22"/>
          <w:szCs w:val="22"/>
        </w:rPr>
        <w:t>.</w:t>
      </w:r>
    </w:p>
    <w:p w14:paraId="07F9692E" w14:textId="62990342" w:rsidR="003C4F3E" w:rsidRPr="00B51001" w:rsidRDefault="00BB77B5" w:rsidP="00B575C7">
      <w:pPr>
        <w:spacing w:line="480" w:lineRule="auto"/>
        <w:jc w:val="both"/>
        <w:rPr>
          <w:rFonts w:ascii="Arial" w:hAnsi="Arial" w:cs="Arial"/>
          <w:sz w:val="22"/>
          <w:szCs w:val="22"/>
        </w:rPr>
      </w:pPr>
      <w:r w:rsidRPr="00B51001">
        <w:rPr>
          <w:rFonts w:ascii="Arial" w:hAnsi="Arial" w:cs="Arial"/>
          <w:sz w:val="22"/>
          <w:szCs w:val="22"/>
        </w:rPr>
        <w:t>9.</w:t>
      </w:r>
      <w:r w:rsidR="003C4F3E" w:rsidRPr="00B51001">
        <w:rPr>
          <w:rFonts w:ascii="Arial" w:hAnsi="Arial" w:cs="Arial"/>
          <w:sz w:val="22"/>
          <w:szCs w:val="22"/>
        </w:rPr>
        <w:t xml:space="preserve"> Il </w:t>
      </w:r>
      <w:r w:rsidR="00642B0C" w:rsidRPr="00B51001">
        <w:rPr>
          <w:rFonts w:ascii="Arial" w:hAnsi="Arial" w:cs="Arial"/>
          <w:sz w:val="22"/>
          <w:szCs w:val="22"/>
        </w:rPr>
        <w:t>Cassiere</w:t>
      </w:r>
      <w:r w:rsidR="003C4F3E" w:rsidRPr="00B51001">
        <w:rPr>
          <w:rFonts w:ascii="Arial" w:hAnsi="Arial" w:cs="Arial"/>
          <w:sz w:val="22"/>
          <w:szCs w:val="22"/>
        </w:rPr>
        <w:t xml:space="preserve"> non è tenuto ad accettare </w:t>
      </w:r>
      <w:r w:rsidR="007D6B99" w:rsidRPr="00B51001">
        <w:rPr>
          <w:rFonts w:ascii="Arial" w:hAnsi="Arial" w:cs="Arial"/>
          <w:sz w:val="22"/>
          <w:szCs w:val="22"/>
        </w:rPr>
        <w:t>R</w:t>
      </w:r>
      <w:r w:rsidR="00B73C3A" w:rsidRPr="00B51001">
        <w:rPr>
          <w:rFonts w:ascii="Arial" w:hAnsi="Arial" w:cs="Arial"/>
          <w:sz w:val="22"/>
          <w:szCs w:val="22"/>
        </w:rPr>
        <w:t>iscossioni</w:t>
      </w:r>
      <w:r w:rsidR="003C4F3E" w:rsidRPr="00B51001">
        <w:rPr>
          <w:rFonts w:ascii="Arial" w:hAnsi="Arial" w:cs="Arial"/>
          <w:sz w:val="22"/>
          <w:szCs w:val="22"/>
        </w:rPr>
        <w:t xml:space="preserve"> a mezzo di assegni di conto corrente bancario e postale</w:t>
      </w:r>
      <w:r w:rsidR="00941DAD" w:rsidRPr="00B51001">
        <w:rPr>
          <w:rFonts w:ascii="Arial" w:hAnsi="Arial" w:cs="Arial"/>
          <w:sz w:val="22"/>
          <w:szCs w:val="22"/>
        </w:rPr>
        <w:t xml:space="preserve">. </w:t>
      </w:r>
      <w:r w:rsidR="00945C56" w:rsidRPr="00B51001">
        <w:rPr>
          <w:rFonts w:ascii="Arial" w:hAnsi="Arial" w:cs="Arial"/>
          <w:sz w:val="22"/>
          <w:szCs w:val="22"/>
        </w:rPr>
        <w:t xml:space="preserve">Possono, invece, essere accettati assegni circolari o vidimati intestati all’Ente o al </w:t>
      </w:r>
      <w:r w:rsidR="00642B0C" w:rsidRPr="00B51001">
        <w:rPr>
          <w:rFonts w:ascii="Arial" w:hAnsi="Arial" w:cs="Arial"/>
          <w:sz w:val="22"/>
          <w:szCs w:val="22"/>
        </w:rPr>
        <w:t>Cassiere</w:t>
      </w:r>
      <w:r w:rsidR="00945C56" w:rsidRPr="00B51001">
        <w:rPr>
          <w:rFonts w:ascii="Arial" w:hAnsi="Arial" w:cs="Arial"/>
          <w:sz w:val="22"/>
          <w:szCs w:val="22"/>
        </w:rPr>
        <w:t>.</w:t>
      </w:r>
    </w:p>
    <w:p w14:paraId="13F2C4F1" w14:textId="14612D40" w:rsidR="00BB41FC" w:rsidRPr="00B51001" w:rsidRDefault="00BB77B5" w:rsidP="00B575C7">
      <w:pPr>
        <w:pStyle w:val="Corpodeltesto2"/>
        <w:spacing w:line="480" w:lineRule="auto"/>
        <w:rPr>
          <w:rFonts w:cs="Arial"/>
          <w:sz w:val="22"/>
          <w:szCs w:val="22"/>
        </w:rPr>
      </w:pPr>
      <w:r w:rsidRPr="00B51001">
        <w:rPr>
          <w:rFonts w:cs="Arial"/>
          <w:sz w:val="22"/>
          <w:szCs w:val="22"/>
        </w:rPr>
        <w:t>10</w:t>
      </w:r>
      <w:r w:rsidR="00EC1F7E" w:rsidRPr="00B51001">
        <w:rPr>
          <w:rFonts w:cs="Arial"/>
          <w:sz w:val="22"/>
          <w:szCs w:val="22"/>
        </w:rPr>
        <w:t xml:space="preserve">. </w:t>
      </w:r>
      <w:r w:rsidR="00945C56" w:rsidRPr="00B51001">
        <w:rPr>
          <w:rFonts w:cs="Arial"/>
          <w:sz w:val="22"/>
          <w:szCs w:val="22"/>
        </w:rPr>
        <w:t>L</w:t>
      </w:r>
      <w:r w:rsidR="00BB41FC" w:rsidRPr="00B51001">
        <w:rPr>
          <w:rFonts w:cs="Arial"/>
          <w:sz w:val="22"/>
          <w:szCs w:val="22"/>
        </w:rPr>
        <w:t>’</w:t>
      </w:r>
      <w:r w:rsidR="002A144F" w:rsidRPr="00B51001">
        <w:rPr>
          <w:rFonts w:cs="Arial"/>
          <w:sz w:val="22"/>
          <w:szCs w:val="22"/>
        </w:rPr>
        <w:t xml:space="preserve">OSL </w:t>
      </w:r>
      <w:r w:rsidR="00BB41FC" w:rsidRPr="00B51001">
        <w:rPr>
          <w:rFonts w:cs="Arial"/>
          <w:sz w:val="22"/>
          <w:szCs w:val="22"/>
        </w:rPr>
        <w:t>provvede all’annullamento de</w:t>
      </w:r>
      <w:r w:rsidR="007D6B99" w:rsidRPr="00B51001">
        <w:rPr>
          <w:rFonts w:cs="Arial"/>
          <w:sz w:val="22"/>
          <w:szCs w:val="22"/>
        </w:rPr>
        <w:t>lle R</w:t>
      </w:r>
      <w:r w:rsidR="00945C56" w:rsidRPr="00B51001">
        <w:rPr>
          <w:rFonts w:cs="Arial"/>
          <w:sz w:val="22"/>
          <w:szCs w:val="22"/>
        </w:rPr>
        <w:t xml:space="preserve">eversali non riscosse entro il termine dell’esercizio </w:t>
      </w:r>
      <w:r w:rsidR="00BB41FC" w:rsidRPr="00B51001">
        <w:rPr>
          <w:rFonts w:cs="Arial"/>
          <w:sz w:val="22"/>
          <w:szCs w:val="22"/>
        </w:rPr>
        <w:t>e all’eventuale</w:t>
      </w:r>
      <w:r w:rsidR="0073350A" w:rsidRPr="00B51001">
        <w:rPr>
          <w:rFonts w:cs="Arial"/>
          <w:sz w:val="22"/>
          <w:szCs w:val="22"/>
        </w:rPr>
        <w:t xml:space="preserve"> loro nuova</w:t>
      </w:r>
      <w:r w:rsidR="00BB41FC" w:rsidRPr="00B51001">
        <w:rPr>
          <w:rFonts w:cs="Arial"/>
          <w:sz w:val="22"/>
          <w:szCs w:val="22"/>
        </w:rPr>
        <w:t xml:space="preserve"> emissione nell’esercizio successivo.</w:t>
      </w:r>
    </w:p>
    <w:p w14:paraId="1FDC2C68" w14:textId="15524AC2" w:rsidR="003C4F3E" w:rsidRPr="00B51001" w:rsidRDefault="00163E38" w:rsidP="00BB77B5">
      <w:pPr>
        <w:spacing w:line="480" w:lineRule="auto"/>
        <w:jc w:val="center"/>
        <w:rPr>
          <w:rFonts w:ascii="Arial" w:hAnsi="Arial" w:cs="Arial"/>
          <w:sz w:val="22"/>
          <w:szCs w:val="22"/>
          <w:u w:val="single"/>
        </w:rPr>
      </w:pPr>
      <w:r w:rsidRPr="00B51001">
        <w:rPr>
          <w:rFonts w:ascii="Arial" w:hAnsi="Arial" w:cs="Arial"/>
          <w:sz w:val="22"/>
          <w:szCs w:val="22"/>
          <w:u w:val="single"/>
        </w:rPr>
        <w:lastRenderedPageBreak/>
        <w:t>Art. 7</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Pagamenti</w:t>
      </w:r>
    </w:p>
    <w:p w14:paraId="28C9D0CF" w14:textId="67C545F8" w:rsidR="00E74C0F" w:rsidRPr="00B51001" w:rsidRDefault="00E35C13" w:rsidP="00B575C7">
      <w:pPr>
        <w:spacing w:line="480" w:lineRule="auto"/>
        <w:jc w:val="both"/>
        <w:rPr>
          <w:rFonts w:ascii="Arial" w:hAnsi="Arial" w:cs="Arial"/>
          <w:sz w:val="22"/>
          <w:szCs w:val="22"/>
        </w:rPr>
      </w:pPr>
      <w:r w:rsidRPr="00985DA7">
        <w:rPr>
          <w:rFonts w:ascii="Arial" w:hAnsi="Arial" w:cs="Arial"/>
          <w:sz w:val="22"/>
          <w:szCs w:val="22"/>
          <w:highlight w:val="cyan"/>
        </w:rPr>
        <w:t xml:space="preserve">1. </w:t>
      </w:r>
      <w:r w:rsidR="0073350A" w:rsidRPr="00985DA7">
        <w:rPr>
          <w:rFonts w:ascii="Arial" w:hAnsi="Arial" w:cs="Arial"/>
          <w:sz w:val="22"/>
          <w:szCs w:val="22"/>
          <w:highlight w:val="cyan"/>
        </w:rPr>
        <w:t>I P</w:t>
      </w:r>
      <w:r w:rsidRPr="00985DA7">
        <w:rPr>
          <w:rFonts w:ascii="Arial" w:hAnsi="Arial" w:cs="Arial"/>
          <w:sz w:val="22"/>
          <w:szCs w:val="22"/>
          <w:highlight w:val="cyan"/>
        </w:rPr>
        <w:t>agamenti sono eseguiti in base a</w:t>
      </w:r>
      <w:r w:rsidR="000C30D3" w:rsidRPr="00985DA7">
        <w:rPr>
          <w:rFonts w:ascii="Arial" w:hAnsi="Arial" w:cs="Arial"/>
          <w:sz w:val="22"/>
          <w:szCs w:val="22"/>
          <w:highlight w:val="cyan"/>
        </w:rPr>
        <w:t xml:space="preserve"> </w:t>
      </w:r>
      <w:r w:rsidR="007D6B99" w:rsidRPr="00985DA7">
        <w:rPr>
          <w:rFonts w:ascii="Arial" w:hAnsi="Arial" w:cs="Arial"/>
          <w:sz w:val="22"/>
          <w:szCs w:val="22"/>
          <w:highlight w:val="cyan"/>
        </w:rPr>
        <w:t>M</w:t>
      </w:r>
      <w:r w:rsidRPr="00985DA7">
        <w:rPr>
          <w:rFonts w:ascii="Arial" w:hAnsi="Arial" w:cs="Arial"/>
          <w:sz w:val="22"/>
          <w:szCs w:val="22"/>
          <w:highlight w:val="cyan"/>
        </w:rPr>
        <w:t xml:space="preserve">andati </w:t>
      </w:r>
      <w:r w:rsidR="00D14237" w:rsidRPr="00985DA7">
        <w:rPr>
          <w:rFonts w:ascii="Arial" w:hAnsi="Arial" w:cs="Arial"/>
          <w:sz w:val="22"/>
          <w:szCs w:val="22"/>
          <w:highlight w:val="cyan"/>
        </w:rPr>
        <w:t>individuali</w:t>
      </w:r>
      <w:r w:rsidR="00184425" w:rsidRPr="00985DA7">
        <w:rPr>
          <w:rFonts w:ascii="Arial" w:hAnsi="Arial" w:cs="Arial"/>
          <w:sz w:val="22"/>
          <w:szCs w:val="22"/>
          <w:highlight w:val="cyan"/>
        </w:rPr>
        <w:t xml:space="preserve"> </w:t>
      </w:r>
      <w:r w:rsidR="00D27B9D" w:rsidRPr="00985DA7">
        <w:rPr>
          <w:rFonts w:ascii="Arial" w:hAnsi="Arial" w:cs="Arial"/>
          <w:sz w:val="22"/>
          <w:szCs w:val="22"/>
          <w:highlight w:val="cyan"/>
        </w:rPr>
        <w:t xml:space="preserve">e </w:t>
      </w:r>
      <w:r w:rsidRPr="00985DA7">
        <w:rPr>
          <w:rFonts w:ascii="Arial" w:hAnsi="Arial" w:cs="Arial"/>
          <w:sz w:val="22"/>
          <w:szCs w:val="22"/>
          <w:highlight w:val="cyan"/>
        </w:rPr>
        <w:t xml:space="preserve">firmati digitalmente dal </w:t>
      </w:r>
      <w:r w:rsidR="00985DA7" w:rsidRPr="00985DA7">
        <w:rPr>
          <w:rFonts w:ascii="Arial" w:hAnsi="Arial" w:cs="Arial"/>
          <w:sz w:val="22"/>
          <w:szCs w:val="22"/>
          <w:highlight w:val="cyan"/>
        </w:rPr>
        <w:t>Commissario Straordinario Liquidatore</w:t>
      </w:r>
    </w:p>
    <w:p w14:paraId="5E39D9D5" w14:textId="677D227E" w:rsidR="003C4F3E" w:rsidRPr="00B51001" w:rsidRDefault="007D6B99" w:rsidP="00B575C7">
      <w:pPr>
        <w:pStyle w:val="Corpodeltesto2"/>
        <w:spacing w:line="480" w:lineRule="auto"/>
        <w:rPr>
          <w:rFonts w:cs="Arial"/>
          <w:sz w:val="22"/>
          <w:szCs w:val="22"/>
        </w:rPr>
      </w:pPr>
      <w:r w:rsidRPr="00B51001">
        <w:rPr>
          <w:rFonts w:cs="Arial"/>
          <w:sz w:val="22"/>
          <w:szCs w:val="22"/>
        </w:rPr>
        <w:t>2. L'estinzione dei M</w:t>
      </w:r>
      <w:r w:rsidR="003C4F3E" w:rsidRPr="00B51001">
        <w:rPr>
          <w:rFonts w:cs="Arial"/>
          <w:sz w:val="22"/>
          <w:szCs w:val="22"/>
        </w:rPr>
        <w:t>andati ha luogo nel rispetto della legge e delle indicazioni fornite dall</w:t>
      </w:r>
      <w:r w:rsidR="002A144F" w:rsidRPr="00B51001">
        <w:rPr>
          <w:rFonts w:cs="Arial"/>
          <w:sz w:val="22"/>
          <w:szCs w:val="22"/>
        </w:rPr>
        <w:t>’OSL</w:t>
      </w:r>
      <w:r w:rsidR="003C4F3E" w:rsidRPr="00B51001">
        <w:rPr>
          <w:rFonts w:cs="Arial"/>
          <w:sz w:val="22"/>
          <w:szCs w:val="22"/>
        </w:rPr>
        <w:t>.</w:t>
      </w:r>
      <w:r w:rsidR="009478DF" w:rsidRPr="00B51001">
        <w:rPr>
          <w:rFonts w:cs="Arial"/>
          <w:sz w:val="22"/>
          <w:szCs w:val="22"/>
        </w:rPr>
        <w:t xml:space="preserve"> </w:t>
      </w:r>
    </w:p>
    <w:p w14:paraId="4CC4DD14" w14:textId="1CA8875A" w:rsidR="003C4F3E" w:rsidRPr="00B51001" w:rsidRDefault="00BB77B5" w:rsidP="00B575C7">
      <w:pPr>
        <w:spacing w:line="480" w:lineRule="auto"/>
        <w:jc w:val="both"/>
        <w:rPr>
          <w:rFonts w:ascii="Arial" w:hAnsi="Arial" w:cs="Arial"/>
          <w:sz w:val="22"/>
          <w:szCs w:val="22"/>
        </w:rPr>
      </w:pPr>
      <w:r w:rsidRPr="00B51001">
        <w:rPr>
          <w:rFonts w:ascii="Arial" w:hAnsi="Arial" w:cs="Arial"/>
          <w:sz w:val="22"/>
          <w:szCs w:val="22"/>
        </w:rPr>
        <w:t>3</w:t>
      </w:r>
      <w:r w:rsidR="003C4F3E" w:rsidRPr="00B51001">
        <w:rPr>
          <w:rFonts w:ascii="Arial" w:hAnsi="Arial" w:cs="Arial"/>
          <w:sz w:val="22"/>
          <w:szCs w:val="22"/>
        </w:rPr>
        <w:t xml:space="preserve">. Il </w:t>
      </w:r>
      <w:r w:rsidR="00642B0C" w:rsidRPr="00B51001">
        <w:rPr>
          <w:rFonts w:ascii="Arial" w:hAnsi="Arial" w:cs="Arial"/>
          <w:sz w:val="22"/>
          <w:szCs w:val="22"/>
        </w:rPr>
        <w:t>Cassiere</w:t>
      </w:r>
      <w:r w:rsidR="003C4F3E" w:rsidRPr="00B51001">
        <w:rPr>
          <w:rFonts w:ascii="Arial" w:hAnsi="Arial" w:cs="Arial"/>
          <w:sz w:val="22"/>
          <w:szCs w:val="22"/>
        </w:rPr>
        <w:t xml:space="preserve">, anche in assenza della preventiva emissione del </w:t>
      </w:r>
      <w:r w:rsidR="00AF0482" w:rsidRPr="00B51001">
        <w:rPr>
          <w:rFonts w:ascii="Arial" w:hAnsi="Arial" w:cs="Arial"/>
          <w:sz w:val="22"/>
          <w:szCs w:val="22"/>
        </w:rPr>
        <w:t>Mandato, effettua i P</w:t>
      </w:r>
      <w:r w:rsidR="003C4F3E" w:rsidRPr="00B51001">
        <w:rPr>
          <w:rFonts w:ascii="Arial" w:hAnsi="Arial" w:cs="Arial"/>
          <w:sz w:val="22"/>
          <w:szCs w:val="22"/>
        </w:rPr>
        <w:t>agamenti la cui effettuazione è imposta da specifiche disposizioni di legge</w:t>
      </w:r>
      <w:r w:rsidR="002A144F" w:rsidRPr="00B51001">
        <w:rPr>
          <w:rFonts w:ascii="Arial" w:hAnsi="Arial" w:cs="Arial"/>
          <w:sz w:val="22"/>
          <w:szCs w:val="22"/>
        </w:rPr>
        <w:t xml:space="preserve"> </w:t>
      </w:r>
      <w:r w:rsidR="003C4F3E" w:rsidRPr="00B51001">
        <w:rPr>
          <w:rFonts w:ascii="Arial" w:hAnsi="Arial" w:cs="Arial"/>
          <w:sz w:val="22"/>
          <w:szCs w:val="22"/>
        </w:rPr>
        <w:t>previa richiesta presentata di volta in volta e firmata dalle stesse persone</w:t>
      </w:r>
      <w:r w:rsidR="00AF0482" w:rsidRPr="00B51001">
        <w:rPr>
          <w:rFonts w:ascii="Arial" w:hAnsi="Arial" w:cs="Arial"/>
          <w:sz w:val="22"/>
          <w:szCs w:val="22"/>
        </w:rPr>
        <w:t xml:space="preserve"> autorizzate a sottoscrivere i M</w:t>
      </w:r>
      <w:r w:rsidR="003C4F3E" w:rsidRPr="00B51001">
        <w:rPr>
          <w:rFonts w:ascii="Arial" w:hAnsi="Arial" w:cs="Arial"/>
          <w:sz w:val="22"/>
          <w:szCs w:val="22"/>
        </w:rPr>
        <w:t>andati</w:t>
      </w:r>
      <w:r w:rsidR="007E6C7A" w:rsidRPr="00B51001">
        <w:rPr>
          <w:rFonts w:ascii="Arial" w:hAnsi="Arial" w:cs="Arial"/>
          <w:sz w:val="22"/>
          <w:szCs w:val="22"/>
        </w:rPr>
        <w:t>.</w:t>
      </w:r>
      <w:r w:rsidR="003C4F3E" w:rsidRPr="00B51001">
        <w:rPr>
          <w:rFonts w:ascii="Arial" w:hAnsi="Arial" w:cs="Arial"/>
          <w:sz w:val="22"/>
          <w:szCs w:val="22"/>
        </w:rPr>
        <w:t xml:space="preserve"> </w:t>
      </w:r>
      <w:r w:rsidR="0036337B" w:rsidRPr="00B51001">
        <w:rPr>
          <w:rFonts w:ascii="Arial" w:hAnsi="Arial" w:cs="Arial"/>
          <w:sz w:val="22"/>
          <w:szCs w:val="22"/>
        </w:rPr>
        <w:t xml:space="preserve">Tali Pagamenti sono segnalati all'Ente, il quale procede alla </w:t>
      </w:r>
      <w:r w:rsidR="002A144F" w:rsidRPr="00B51001">
        <w:rPr>
          <w:rFonts w:ascii="Arial" w:hAnsi="Arial" w:cs="Arial"/>
          <w:sz w:val="22"/>
          <w:szCs w:val="22"/>
        </w:rPr>
        <w:t xml:space="preserve">tempestiva </w:t>
      </w:r>
      <w:r w:rsidR="0036337B" w:rsidRPr="00B51001">
        <w:rPr>
          <w:rFonts w:ascii="Arial" w:hAnsi="Arial" w:cs="Arial"/>
          <w:sz w:val="22"/>
          <w:szCs w:val="22"/>
        </w:rPr>
        <w:t>regolarizzazione</w:t>
      </w:r>
      <w:r w:rsidR="00B51001" w:rsidRPr="00B51001">
        <w:rPr>
          <w:rFonts w:ascii="Arial" w:hAnsi="Arial" w:cs="Arial"/>
          <w:sz w:val="22"/>
          <w:szCs w:val="22"/>
        </w:rPr>
        <w:t xml:space="preserve"> </w:t>
      </w:r>
      <w:r w:rsidR="0036337B" w:rsidRPr="00B51001">
        <w:rPr>
          <w:rFonts w:ascii="Arial" w:hAnsi="Arial" w:cs="Arial"/>
          <w:sz w:val="22"/>
          <w:szCs w:val="22"/>
        </w:rPr>
        <w:t xml:space="preserve">imputando i relativi Mandati all’esercizio in cui il </w:t>
      </w:r>
      <w:r w:rsidR="00642B0C" w:rsidRPr="00B51001">
        <w:rPr>
          <w:rFonts w:ascii="Arial" w:hAnsi="Arial" w:cs="Arial"/>
          <w:sz w:val="22"/>
          <w:szCs w:val="22"/>
        </w:rPr>
        <w:t>Cassiere</w:t>
      </w:r>
      <w:r w:rsidR="0036337B" w:rsidRPr="00B51001">
        <w:rPr>
          <w:rFonts w:ascii="Arial" w:hAnsi="Arial" w:cs="Arial"/>
          <w:sz w:val="22"/>
          <w:szCs w:val="22"/>
        </w:rPr>
        <w:t xml:space="preserve"> stesso ha registrato l’operazione; detti Mandati devono recare l’indicazione del Provvisorio di Uscita rilevato dai dati comunicati dal </w:t>
      </w:r>
      <w:r w:rsidR="00642B0C" w:rsidRPr="00B51001">
        <w:rPr>
          <w:rFonts w:ascii="Arial" w:hAnsi="Arial" w:cs="Arial"/>
          <w:sz w:val="22"/>
          <w:szCs w:val="22"/>
        </w:rPr>
        <w:t>Cassiere</w:t>
      </w:r>
      <w:r w:rsidR="0036337B" w:rsidRPr="00B51001">
        <w:rPr>
          <w:rFonts w:ascii="Arial" w:hAnsi="Arial" w:cs="Arial"/>
          <w:sz w:val="22"/>
          <w:szCs w:val="22"/>
        </w:rPr>
        <w:t>.</w:t>
      </w:r>
      <w:r w:rsidRPr="00B51001">
        <w:rPr>
          <w:rFonts w:ascii="Arial" w:hAnsi="Arial" w:cs="Arial"/>
          <w:sz w:val="22"/>
          <w:szCs w:val="22"/>
        </w:rPr>
        <w:t xml:space="preserve"> </w:t>
      </w:r>
      <w:r w:rsidR="000732BC" w:rsidRPr="00B51001">
        <w:rPr>
          <w:rFonts w:ascii="Arial" w:hAnsi="Arial" w:cs="Arial"/>
          <w:sz w:val="22"/>
          <w:szCs w:val="22"/>
        </w:rPr>
        <w:t xml:space="preserve">L’ordinativo è emesso sull’esercizio in cui il </w:t>
      </w:r>
      <w:r w:rsidR="00642B0C" w:rsidRPr="00B51001">
        <w:rPr>
          <w:rFonts w:ascii="Arial" w:hAnsi="Arial" w:cs="Arial"/>
          <w:sz w:val="22"/>
          <w:szCs w:val="22"/>
        </w:rPr>
        <w:t>Cassiere</w:t>
      </w:r>
      <w:r w:rsidR="000732BC" w:rsidRPr="00B51001">
        <w:rPr>
          <w:rFonts w:ascii="Arial" w:hAnsi="Arial" w:cs="Arial"/>
          <w:sz w:val="22"/>
          <w:szCs w:val="22"/>
        </w:rPr>
        <w:t xml:space="preserve"> ha effettuato il pagamento anche se la comunicazione del </w:t>
      </w:r>
      <w:r w:rsidR="00642B0C" w:rsidRPr="00B51001">
        <w:rPr>
          <w:rFonts w:ascii="Arial" w:hAnsi="Arial" w:cs="Arial"/>
          <w:sz w:val="22"/>
          <w:szCs w:val="22"/>
        </w:rPr>
        <w:t>Cassiere</w:t>
      </w:r>
      <w:r w:rsidR="000732BC" w:rsidRPr="00B51001">
        <w:rPr>
          <w:rFonts w:ascii="Arial" w:hAnsi="Arial" w:cs="Arial"/>
          <w:sz w:val="22"/>
          <w:szCs w:val="22"/>
        </w:rPr>
        <w:t xml:space="preserve"> è pervenuta all’Ente nell’esercizio successivo.</w:t>
      </w:r>
    </w:p>
    <w:p w14:paraId="37621FDC" w14:textId="7DE98853" w:rsidR="003C4F3E" w:rsidRPr="00B51001" w:rsidRDefault="00BB77B5" w:rsidP="00B575C7">
      <w:pPr>
        <w:spacing w:line="480" w:lineRule="auto"/>
        <w:jc w:val="both"/>
        <w:rPr>
          <w:rFonts w:ascii="Arial" w:hAnsi="Arial" w:cs="Arial"/>
          <w:sz w:val="22"/>
          <w:szCs w:val="22"/>
        </w:rPr>
      </w:pPr>
      <w:r w:rsidRPr="00B51001">
        <w:rPr>
          <w:rFonts w:ascii="Arial" w:hAnsi="Arial" w:cs="Arial"/>
          <w:sz w:val="22"/>
          <w:szCs w:val="22"/>
        </w:rPr>
        <w:t>4</w:t>
      </w:r>
      <w:r w:rsidR="00AF0482" w:rsidRPr="00B51001">
        <w:rPr>
          <w:rFonts w:ascii="Arial" w:hAnsi="Arial" w:cs="Arial"/>
          <w:sz w:val="22"/>
          <w:szCs w:val="22"/>
        </w:rPr>
        <w:t>. I beneficiari dei P</w:t>
      </w:r>
      <w:r w:rsidR="003C4F3E" w:rsidRPr="00B51001">
        <w:rPr>
          <w:rFonts w:ascii="Arial" w:hAnsi="Arial" w:cs="Arial"/>
          <w:sz w:val="22"/>
          <w:szCs w:val="22"/>
        </w:rPr>
        <w:t>agamenti sono avvisati direttamente dall'</w:t>
      </w:r>
      <w:r w:rsidR="009714E7" w:rsidRPr="00B51001">
        <w:rPr>
          <w:rFonts w:ascii="Arial" w:hAnsi="Arial" w:cs="Arial"/>
          <w:sz w:val="22"/>
          <w:szCs w:val="22"/>
        </w:rPr>
        <w:t>OSL</w:t>
      </w:r>
      <w:r w:rsidR="003C4F3E" w:rsidRPr="00B51001">
        <w:rPr>
          <w:rFonts w:ascii="Arial" w:hAnsi="Arial" w:cs="Arial"/>
          <w:sz w:val="22"/>
          <w:szCs w:val="22"/>
        </w:rPr>
        <w:t xml:space="preserve"> dopo l'</w:t>
      </w:r>
      <w:r w:rsidR="00AF0482" w:rsidRPr="00B51001">
        <w:rPr>
          <w:rFonts w:ascii="Arial" w:hAnsi="Arial" w:cs="Arial"/>
          <w:sz w:val="22"/>
          <w:szCs w:val="22"/>
        </w:rPr>
        <w:t>avvenut</w:t>
      </w:r>
      <w:r w:rsidR="002B2770" w:rsidRPr="00B51001">
        <w:rPr>
          <w:rFonts w:ascii="Arial" w:hAnsi="Arial" w:cs="Arial"/>
          <w:sz w:val="22"/>
          <w:szCs w:val="22"/>
        </w:rPr>
        <w:t xml:space="preserve">a conferma di ricezione dei Mandati da parte del </w:t>
      </w:r>
      <w:r w:rsidR="00642B0C" w:rsidRPr="00B51001">
        <w:rPr>
          <w:rFonts w:ascii="Arial" w:hAnsi="Arial" w:cs="Arial"/>
          <w:sz w:val="22"/>
          <w:szCs w:val="22"/>
        </w:rPr>
        <w:t>Cassiere</w:t>
      </w:r>
      <w:r w:rsidR="003C4F3E" w:rsidRPr="00B51001">
        <w:rPr>
          <w:rFonts w:ascii="Arial" w:hAnsi="Arial" w:cs="Arial"/>
          <w:sz w:val="22"/>
          <w:szCs w:val="22"/>
        </w:rPr>
        <w:t>.</w:t>
      </w:r>
    </w:p>
    <w:p w14:paraId="39A293A0" w14:textId="5CBFEE8A" w:rsidR="00D44F37" w:rsidRPr="00B51001" w:rsidRDefault="00BB77B5" w:rsidP="00B575C7">
      <w:pPr>
        <w:spacing w:line="480" w:lineRule="auto"/>
        <w:jc w:val="both"/>
        <w:rPr>
          <w:rFonts w:ascii="Arial" w:hAnsi="Arial" w:cs="Arial"/>
          <w:sz w:val="22"/>
          <w:szCs w:val="22"/>
        </w:rPr>
      </w:pPr>
      <w:r w:rsidRPr="00B51001">
        <w:rPr>
          <w:rFonts w:ascii="Arial" w:hAnsi="Arial" w:cs="Arial"/>
          <w:sz w:val="22"/>
          <w:szCs w:val="22"/>
        </w:rPr>
        <w:t>5.</w:t>
      </w:r>
      <w:r w:rsidR="009714E7" w:rsidRPr="00B51001">
        <w:rPr>
          <w:rFonts w:ascii="Arial" w:hAnsi="Arial" w:cs="Arial"/>
          <w:sz w:val="22"/>
          <w:szCs w:val="22"/>
        </w:rPr>
        <w:t xml:space="preserve"> Il Cassiere esegue i pagamenti, per quanto attiene alla competenza, entro i limiti di consistenza del fondo di cassa</w:t>
      </w:r>
      <w:r w:rsidRPr="00B51001">
        <w:rPr>
          <w:rFonts w:ascii="Arial" w:hAnsi="Arial" w:cs="Arial"/>
          <w:sz w:val="22"/>
          <w:szCs w:val="22"/>
        </w:rPr>
        <w:t>.</w:t>
      </w:r>
    </w:p>
    <w:p w14:paraId="55091178" w14:textId="09BAB526" w:rsidR="00270C00" w:rsidRPr="00B51001" w:rsidRDefault="00BB77B5" w:rsidP="00B575C7">
      <w:pPr>
        <w:spacing w:line="480" w:lineRule="auto"/>
        <w:jc w:val="both"/>
        <w:rPr>
          <w:rFonts w:ascii="Arial" w:hAnsi="Arial" w:cs="Arial"/>
          <w:sz w:val="22"/>
          <w:szCs w:val="22"/>
        </w:rPr>
      </w:pPr>
      <w:r w:rsidRPr="00B51001">
        <w:rPr>
          <w:rFonts w:ascii="Arial" w:hAnsi="Arial" w:cs="Arial"/>
          <w:sz w:val="22"/>
          <w:szCs w:val="22"/>
        </w:rPr>
        <w:t>6</w:t>
      </w:r>
      <w:r w:rsidR="003C4F3E" w:rsidRPr="00B51001">
        <w:rPr>
          <w:rFonts w:ascii="Arial" w:hAnsi="Arial" w:cs="Arial"/>
          <w:sz w:val="22"/>
          <w:szCs w:val="22"/>
        </w:rPr>
        <w:t xml:space="preserve">. Il </w:t>
      </w:r>
      <w:r w:rsidR="00642B0C" w:rsidRPr="00B51001">
        <w:rPr>
          <w:rFonts w:ascii="Arial" w:hAnsi="Arial" w:cs="Arial"/>
          <w:sz w:val="22"/>
          <w:szCs w:val="22"/>
        </w:rPr>
        <w:t>Cassiere</w:t>
      </w:r>
      <w:r w:rsidR="003C4F3E" w:rsidRPr="00B51001">
        <w:rPr>
          <w:rFonts w:ascii="Arial" w:hAnsi="Arial" w:cs="Arial"/>
          <w:sz w:val="22"/>
          <w:szCs w:val="22"/>
        </w:rPr>
        <w:t xml:space="preserve"> non </w:t>
      </w:r>
      <w:r w:rsidR="00270C00" w:rsidRPr="00B51001">
        <w:rPr>
          <w:rFonts w:ascii="Arial" w:hAnsi="Arial" w:cs="Arial"/>
          <w:sz w:val="22"/>
          <w:szCs w:val="22"/>
        </w:rPr>
        <w:t xml:space="preserve">è tenuto ad accettare </w:t>
      </w:r>
      <w:r w:rsidR="00AF0482" w:rsidRPr="00B51001">
        <w:rPr>
          <w:rFonts w:ascii="Arial" w:hAnsi="Arial" w:cs="Arial"/>
          <w:sz w:val="22"/>
          <w:szCs w:val="22"/>
        </w:rPr>
        <w:t>M</w:t>
      </w:r>
      <w:r w:rsidR="003C4F3E" w:rsidRPr="00B51001">
        <w:rPr>
          <w:rFonts w:ascii="Arial" w:hAnsi="Arial" w:cs="Arial"/>
          <w:sz w:val="22"/>
          <w:szCs w:val="22"/>
        </w:rPr>
        <w:t xml:space="preserve">andati che </w:t>
      </w:r>
      <w:r w:rsidR="00270C00" w:rsidRPr="00B51001">
        <w:rPr>
          <w:rFonts w:ascii="Arial" w:hAnsi="Arial" w:cs="Arial"/>
          <w:sz w:val="22"/>
          <w:szCs w:val="22"/>
        </w:rPr>
        <w:t xml:space="preserve">non </w:t>
      </w:r>
      <w:r w:rsidR="003C4F3E" w:rsidRPr="00B51001">
        <w:rPr>
          <w:rFonts w:ascii="Arial" w:hAnsi="Arial" w:cs="Arial"/>
          <w:sz w:val="22"/>
          <w:szCs w:val="22"/>
        </w:rPr>
        <w:t>risultino</w:t>
      </w:r>
      <w:r w:rsidR="00270C00" w:rsidRPr="00B51001">
        <w:rPr>
          <w:rFonts w:ascii="Arial" w:hAnsi="Arial" w:cs="Arial"/>
          <w:sz w:val="22"/>
          <w:szCs w:val="22"/>
        </w:rPr>
        <w:t xml:space="preserve"> conformi a quanto previsto dalle specifiche tecniche </w:t>
      </w:r>
      <w:r w:rsidR="00B77AD0" w:rsidRPr="00B51001">
        <w:rPr>
          <w:rFonts w:ascii="Arial" w:hAnsi="Arial" w:cs="Arial"/>
          <w:sz w:val="22"/>
          <w:szCs w:val="22"/>
        </w:rPr>
        <w:t>OPI</w:t>
      </w:r>
      <w:r w:rsidR="00270C00" w:rsidRPr="00B51001">
        <w:rPr>
          <w:rFonts w:ascii="Arial" w:hAnsi="Arial" w:cs="Arial"/>
          <w:sz w:val="22"/>
          <w:szCs w:val="22"/>
        </w:rPr>
        <w:t xml:space="preserve">, </w:t>
      </w:r>
      <w:r w:rsidR="00E010E1" w:rsidRPr="00B51001">
        <w:rPr>
          <w:rFonts w:ascii="Arial" w:hAnsi="Arial" w:cs="Arial"/>
          <w:sz w:val="22"/>
          <w:szCs w:val="22"/>
        </w:rPr>
        <w:t>tempo per tempo</w:t>
      </w:r>
      <w:r w:rsidR="00270C00" w:rsidRPr="00B51001">
        <w:rPr>
          <w:rFonts w:ascii="Arial" w:hAnsi="Arial" w:cs="Arial"/>
          <w:sz w:val="22"/>
          <w:szCs w:val="22"/>
        </w:rPr>
        <w:t xml:space="preserve"> vigenti.</w:t>
      </w:r>
    </w:p>
    <w:p w14:paraId="2F467ABA" w14:textId="134FDAB7" w:rsidR="003C4F3E" w:rsidRPr="00B51001" w:rsidRDefault="00BB77B5" w:rsidP="00B575C7">
      <w:pPr>
        <w:spacing w:line="480" w:lineRule="auto"/>
        <w:jc w:val="both"/>
        <w:rPr>
          <w:rFonts w:ascii="Arial" w:hAnsi="Arial" w:cs="Arial"/>
          <w:sz w:val="22"/>
          <w:szCs w:val="22"/>
        </w:rPr>
      </w:pPr>
      <w:r w:rsidRPr="00B51001">
        <w:rPr>
          <w:rFonts w:ascii="Arial" w:hAnsi="Arial" w:cs="Arial"/>
          <w:sz w:val="22"/>
          <w:szCs w:val="22"/>
        </w:rPr>
        <w:t>7</w:t>
      </w:r>
      <w:r w:rsidR="00AF0482" w:rsidRPr="00B51001">
        <w:rPr>
          <w:rFonts w:ascii="Arial" w:hAnsi="Arial" w:cs="Arial"/>
          <w:sz w:val="22"/>
          <w:szCs w:val="22"/>
        </w:rPr>
        <w:t xml:space="preserve">. Il </w:t>
      </w:r>
      <w:r w:rsidR="00642B0C" w:rsidRPr="00B51001">
        <w:rPr>
          <w:rFonts w:ascii="Arial" w:hAnsi="Arial" w:cs="Arial"/>
          <w:sz w:val="22"/>
          <w:szCs w:val="22"/>
        </w:rPr>
        <w:t>Cassiere</w:t>
      </w:r>
      <w:r w:rsidR="00AF0482" w:rsidRPr="00B51001">
        <w:rPr>
          <w:rFonts w:ascii="Arial" w:hAnsi="Arial" w:cs="Arial"/>
          <w:sz w:val="22"/>
          <w:szCs w:val="22"/>
        </w:rPr>
        <w:t xml:space="preserve"> estingue i M</w:t>
      </w:r>
      <w:r w:rsidR="003C4F3E" w:rsidRPr="00B51001">
        <w:rPr>
          <w:rFonts w:ascii="Arial" w:hAnsi="Arial" w:cs="Arial"/>
          <w:sz w:val="22"/>
          <w:szCs w:val="22"/>
        </w:rPr>
        <w:t>andati secondo le modalità indicate dall'</w:t>
      </w:r>
      <w:r w:rsidR="00B22FAE" w:rsidRPr="00B51001">
        <w:rPr>
          <w:rFonts w:ascii="Arial" w:hAnsi="Arial" w:cs="Arial"/>
          <w:sz w:val="22"/>
          <w:szCs w:val="22"/>
        </w:rPr>
        <w:t>OSL</w:t>
      </w:r>
      <w:r w:rsidR="000C30D3" w:rsidRPr="00B51001">
        <w:rPr>
          <w:rFonts w:ascii="Arial" w:hAnsi="Arial" w:cs="Arial"/>
          <w:sz w:val="22"/>
          <w:szCs w:val="22"/>
        </w:rPr>
        <w:t>.</w:t>
      </w:r>
      <w:r w:rsidR="008D2874" w:rsidRPr="00B51001">
        <w:rPr>
          <w:rFonts w:ascii="Arial" w:hAnsi="Arial" w:cs="Arial"/>
          <w:sz w:val="22"/>
          <w:szCs w:val="22"/>
        </w:rPr>
        <w:t xml:space="preserve"> Quest’ultimo è tenuto ad operare nel rispetto </w:t>
      </w:r>
      <w:r w:rsidR="0098195A" w:rsidRPr="00B51001">
        <w:rPr>
          <w:rFonts w:ascii="Arial" w:hAnsi="Arial" w:cs="Arial"/>
          <w:sz w:val="22"/>
          <w:szCs w:val="22"/>
        </w:rPr>
        <w:t>del comma 2</w:t>
      </w:r>
      <w:r w:rsidR="005A58B5" w:rsidRPr="00B51001">
        <w:rPr>
          <w:rFonts w:ascii="Arial" w:hAnsi="Arial" w:cs="Arial"/>
          <w:sz w:val="22"/>
          <w:szCs w:val="22"/>
        </w:rPr>
        <w:t xml:space="preserve"> </w:t>
      </w:r>
      <w:r w:rsidR="008D2874" w:rsidRPr="00B51001">
        <w:rPr>
          <w:rFonts w:ascii="Arial" w:hAnsi="Arial" w:cs="Arial"/>
          <w:sz w:val="22"/>
          <w:szCs w:val="22"/>
        </w:rPr>
        <w:t xml:space="preserve">dell’art. 12 del D.L. n. 201/2011, convertito nella </w:t>
      </w:r>
      <w:r w:rsidR="000B1C74" w:rsidRPr="00B51001">
        <w:rPr>
          <w:rFonts w:ascii="Arial" w:hAnsi="Arial" w:cs="Arial"/>
          <w:sz w:val="22"/>
          <w:szCs w:val="22"/>
        </w:rPr>
        <w:t>L</w:t>
      </w:r>
      <w:r w:rsidR="008D2874" w:rsidRPr="00B51001">
        <w:rPr>
          <w:rFonts w:ascii="Arial" w:hAnsi="Arial" w:cs="Arial"/>
          <w:sz w:val="22"/>
          <w:szCs w:val="22"/>
        </w:rPr>
        <w:t xml:space="preserve">egge n. 214/2011, inerente ai limiti di importo per i pagamenti eseguiti per cassa. </w:t>
      </w:r>
    </w:p>
    <w:p w14:paraId="5000470E" w14:textId="58323813" w:rsidR="00407D62" w:rsidRPr="00B51001" w:rsidRDefault="00B51001" w:rsidP="00B575C7">
      <w:pPr>
        <w:spacing w:line="480" w:lineRule="auto"/>
        <w:jc w:val="both"/>
        <w:rPr>
          <w:rFonts w:ascii="Arial" w:hAnsi="Arial" w:cs="Arial"/>
          <w:sz w:val="22"/>
          <w:szCs w:val="22"/>
        </w:rPr>
      </w:pPr>
      <w:r w:rsidRPr="00B51001">
        <w:rPr>
          <w:rFonts w:ascii="Arial" w:hAnsi="Arial" w:cs="Arial"/>
          <w:sz w:val="22"/>
          <w:szCs w:val="22"/>
        </w:rPr>
        <w:t>8</w:t>
      </w:r>
      <w:r w:rsidR="00BB77B5" w:rsidRPr="00B51001">
        <w:rPr>
          <w:rFonts w:ascii="Arial" w:hAnsi="Arial" w:cs="Arial"/>
          <w:sz w:val="22"/>
          <w:szCs w:val="22"/>
        </w:rPr>
        <w:t>.</w:t>
      </w:r>
      <w:r w:rsidR="003C4F3E" w:rsidRPr="00B51001">
        <w:rPr>
          <w:rFonts w:ascii="Arial" w:hAnsi="Arial" w:cs="Arial"/>
          <w:sz w:val="22"/>
          <w:szCs w:val="22"/>
        </w:rPr>
        <w:t xml:space="preserve"> </w:t>
      </w:r>
      <w:r w:rsidR="00407D62" w:rsidRPr="00B51001">
        <w:rPr>
          <w:rFonts w:ascii="Arial" w:hAnsi="Arial" w:cs="Arial"/>
          <w:sz w:val="22"/>
          <w:szCs w:val="22"/>
        </w:rPr>
        <w:t>Relativamente ai Mandati che dovessero rimanere interamente o parzialmente inestinti al 31 dicembre, l’</w:t>
      </w:r>
      <w:r w:rsidR="00B22FAE" w:rsidRPr="00B51001">
        <w:rPr>
          <w:rFonts w:ascii="Arial" w:hAnsi="Arial" w:cs="Arial"/>
          <w:sz w:val="22"/>
          <w:szCs w:val="22"/>
        </w:rPr>
        <w:t>OSL</w:t>
      </w:r>
      <w:r w:rsidR="00407D62" w:rsidRPr="00B51001">
        <w:rPr>
          <w:rFonts w:ascii="Arial" w:hAnsi="Arial" w:cs="Arial"/>
          <w:sz w:val="22"/>
          <w:szCs w:val="22"/>
        </w:rPr>
        <w:t xml:space="preserve">, al fine di consentire l’estinzione degli stessi, si impegna, entro la predetta data, a variarne le modalità di pagamento utilizzando altri mezzi equipollenti offerti dal sistema bancario o postale. In caso contrario, il </w:t>
      </w:r>
      <w:r w:rsidR="00642B0C" w:rsidRPr="00B51001">
        <w:rPr>
          <w:rFonts w:ascii="Arial" w:hAnsi="Arial" w:cs="Arial"/>
          <w:sz w:val="22"/>
          <w:szCs w:val="22"/>
        </w:rPr>
        <w:t>Cassiere</w:t>
      </w:r>
      <w:r w:rsidR="00407D62" w:rsidRPr="00B51001">
        <w:rPr>
          <w:rFonts w:ascii="Arial" w:hAnsi="Arial" w:cs="Arial"/>
          <w:sz w:val="22"/>
          <w:szCs w:val="22"/>
        </w:rPr>
        <w:t xml:space="preserve"> </w:t>
      </w:r>
      <w:r w:rsidR="0096277D" w:rsidRPr="00B51001">
        <w:rPr>
          <w:rFonts w:ascii="Arial" w:hAnsi="Arial" w:cs="Arial"/>
          <w:sz w:val="22"/>
          <w:szCs w:val="22"/>
        </w:rPr>
        <w:t xml:space="preserve">non tiene conto dei </w:t>
      </w:r>
      <w:r w:rsidR="00407D62" w:rsidRPr="00B51001">
        <w:rPr>
          <w:rFonts w:ascii="Arial" w:hAnsi="Arial" w:cs="Arial"/>
          <w:sz w:val="22"/>
          <w:szCs w:val="22"/>
        </w:rPr>
        <w:t>predetti Mandati e l’</w:t>
      </w:r>
      <w:r w:rsidR="00B22FAE" w:rsidRPr="00B51001">
        <w:rPr>
          <w:rFonts w:ascii="Arial" w:hAnsi="Arial" w:cs="Arial"/>
          <w:sz w:val="22"/>
          <w:szCs w:val="22"/>
        </w:rPr>
        <w:t>OSL</w:t>
      </w:r>
      <w:r w:rsidR="00407D62" w:rsidRPr="00B51001">
        <w:rPr>
          <w:rFonts w:ascii="Arial" w:hAnsi="Arial" w:cs="Arial"/>
          <w:sz w:val="22"/>
          <w:szCs w:val="22"/>
        </w:rPr>
        <w:t xml:space="preserve"> si impegna a</w:t>
      </w:r>
      <w:r w:rsidR="001B6C6C" w:rsidRPr="00B51001">
        <w:rPr>
          <w:rFonts w:ascii="Arial" w:hAnsi="Arial" w:cs="Arial"/>
          <w:sz w:val="22"/>
          <w:szCs w:val="22"/>
        </w:rPr>
        <w:t>d annullarli e</w:t>
      </w:r>
      <w:r w:rsidR="00407D62" w:rsidRPr="00B51001">
        <w:rPr>
          <w:rFonts w:ascii="Arial" w:hAnsi="Arial" w:cs="Arial"/>
          <w:sz w:val="22"/>
          <w:szCs w:val="22"/>
        </w:rPr>
        <w:t xml:space="preserve"> riemetterli nel nuovo esercizio. </w:t>
      </w:r>
    </w:p>
    <w:p w14:paraId="2726E803" w14:textId="176394A4" w:rsidR="003C4F3E" w:rsidRPr="00B51001" w:rsidRDefault="00B51001" w:rsidP="00B575C7">
      <w:pPr>
        <w:spacing w:line="480" w:lineRule="auto"/>
        <w:jc w:val="both"/>
        <w:rPr>
          <w:rFonts w:ascii="Arial" w:hAnsi="Arial" w:cs="Arial"/>
          <w:sz w:val="22"/>
          <w:szCs w:val="22"/>
        </w:rPr>
      </w:pPr>
      <w:r w:rsidRPr="00B51001">
        <w:rPr>
          <w:rFonts w:ascii="Arial" w:hAnsi="Arial" w:cs="Arial"/>
          <w:sz w:val="22"/>
          <w:szCs w:val="22"/>
        </w:rPr>
        <w:lastRenderedPageBreak/>
        <w:t>9</w:t>
      </w:r>
      <w:r w:rsidR="003C4F3E" w:rsidRPr="00B51001">
        <w:rPr>
          <w:rFonts w:ascii="Arial" w:hAnsi="Arial" w:cs="Arial"/>
          <w:sz w:val="22"/>
          <w:szCs w:val="22"/>
        </w:rPr>
        <w:t>. L'</w:t>
      </w:r>
      <w:r w:rsidR="00BB77B5" w:rsidRPr="00B51001">
        <w:rPr>
          <w:rFonts w:ascii="Arial" w:hAnsi="Arial" w:cs="Arial"/>
          <w:sz w:val="22"/>
          <w:szCs w:val="22"/>
        </w:rPr>
        <w:t>OSL</w:t>
      </w:r>
      <w:r w:rsidR="003C4F3E" w:rsidRPr="00B51001">
        <w:rPr>
          <w:rFonts w:ascii="Arial" w:hAnsi="Arial" w:cs="Arial"/>
          <w:sz w:val="22"/>
          <w:szCs w:val="22"/>
        </w:rPr>
        <w:t xml:space="preserve"> si impegna a non </w:t>
      </w:r>
      <w:r w:rsidR="009219B9" w:rsidRPr="00B51001">
        <w:rPr>
          <w:rFonts w:ascii="Arial" w:hAnsi="Arial" w:cs="Arial"/>
          <w:sz w:val="22"/>
          <w:szCs w:val="22"/>
        </w:rPr>
        <w:t>inviare</w:t>
      </w:r>
      <w:r w:rsidR="000E7F4D" w:rsidRPr="00B51001">
        <w:rPr>
          <w:rFonts w:ascii="Arial" w:hAnsi="Arial" w:cs="Arial"/>
          <w:sz w:val="22"/>
          <w:szCs w:val="22"/>
        </w:rPr>
        <w:t xml:space="preserve"> M</w:t>
      </w:r>
      <w:r w:rsidR="003C4F3E" w:rsidRPr="00B51001">
        <w:rPr>
          <w:rFonts w:ascii="Arial" w:hAnsi="Arial" w:cs="Arial"/>
          <w:sz w:val="22"/>
          <w:szCs w:val="22"/>
        </w:rPr>
        <w:t xml:space="preserve">andati al </w:t>
      </w:r>
      <w:r w:rsidR="00642B0C" w:rsidRPr="00B51001">
        <w:rPr>
          <w:rFonts w:ascii="Arial" w:hAnsi="Arial" w:cs="Arial"/>
          <w:sz w:val="22"/>
          <w:szCs w:val="22"/>
        </w:rPr>
        <w:t>Cassiere</w:t>
      </w:r>
      <w:r w:rsidR="003C4F3E" w:rsidRPr="00B51001">
        <w:rPr>
          <w:rFonts w:ascii="Arial" w:hAnsi="Arial" w:cs="Arial"/>
          <w:sz w:val="22"/>
          <w:szCs w:val="22"/>
        </w:rPr>
        <w:t xml:space="preserve"> oltre la data del 15 dicembre, ad e</w:t>
      </w:r>
      <w:r w:rsidR="000E7F4D" w:rsidRPr="00B51001">
        <w:rPr>
          <w:rFonts w:ascii="Arial" w:hAnsi="Arial" w:cs="Arial"/>
          <w:sz w:val="22"/>
          <w:szCs w:val="22"/>
        </w:rPr>
        <w:t>ccezione di quelli relativi ai P</w:t>
      </w:r>
      <w:r w:rsidR="003C4F3E" w:rsidRPr="00B51001">
        <w:rPr>
          <w:rFonts w:ascii="Arial" w:hAnsi="Arial" w:cs="Arial"/>
          <w:sz w:val="22"/>
          <w:szCs w:val="22"/>
        </w:rPr>
        <w:t xml:space="preserve">agamenti aventi scadenza perentoria successiva a tale data e che non sia stato possibile </w:t>
      </w:r>
      <w:r w:rsidR="006944AF" w:rsidRPr="00B51001">
        <w:rPr>
          <w:rFonts w:ascii="Arial" w:hAnsi="Arial" w:cs="Arial"/>
          <w:sz w:val="22"/>
          <w:szCs w:val="22"/>
        </w:rPr>
        <w:t>inviare</w:t>
      </w:r>
      <w:r w:rsidR="003C4F3E" w:rsidRPr="00B51001">
        <w:rPr>
          <w:rFonts w:ascii="Arial" w:hAnsi="Arial" w:cs="Arial"/>
          <w:sz w:val="22"/>
          <w:szCs w:val="22"/>
        </w:rPr>
        <w:t xml:space="preserve"> entro la predetta scadenza del 15 dicembre.</w:t>
      </w:r>
    </w:p>
    <w:p w14:paraId="71DA3CEA" w14:textId="4E0424D8" w:rsidR="003C4F3E" w:rsidRPr="00B51001" w:rsidRDefault="00340B68" w:rsidP="00B575C7">
      <w:pPr>
        <w:spacing w:line="480" w:lineRule="auto"/>
        <w:jc w:val="both"/>
        <w:rPr>
          <w:rFonts w:ascii="Arial" w:hAnsi="Arial" w:cs="Arial"/>
          <w:sz w:val="22"/>
          <w:szCs w:val="22"/>
        </w:rPr>
      </w:pPr>
      <w:r w:rsidRPr="00B51001">
        <w:rPr>
          <w:rFonts w:ascii="Arial" w:hAnsi="Arial" w:cs="Arial"/>
          <w:sz w:val="22"/>
          <w:szCs w:val="22"/>
        </w:rPr>
        <w:t>1</w:t>
      </w:r>
      <w:r w:rsidR="00B51001" w:rsidRPr="00B51001">
        <w:rPr>
          <w:rFonts w:ascii="Arial" w:hAnsi="Arial" w:cs="Arial"/>
          <w:sz w:val="22"/>
          <w:szCs w:val="22"/>
        </w:rPr>
        <w:t>0</w:t>
      </w:r>
      <w:r w:rsidR="003C4F3E" w:rsidRPr="00B51001">
        <w:rPr>
          <w:rFonts w:ascii="Arial" w:hAnsi="Arial" w:cs="Arial"/>
          <w:sz w:val="22"/>
          <w:szCs w:val="22"/>
        </w:rPr>
        <w:t>. Su richiesta dell'</w:t>
      </w:r>
      <w:r w:rsidR="00B22FAE" w:rsidRPr="00B51001">
        <w:rPr>
          <w:rFonts w:ascii="Arial" w:hAnsi="Arial" w:cs="Arial"/>
          <w:sz w:val="22"/>
          <w:szCs w:val="22"/>
        </w:rPr>
        <w:t>OSL</w:t>
      </w:r>
      <w:r w:rsidR="003C4F3E" w:rsidRPr="00B51001">
        <w:rPr>
          <w:rFonts w:ascii="Arial" w:hAnsi="Arial" w:cs="Arial"/>
          <w:sz w:val="22"/>
          <w:szCs w:val="22"/>
        </w:rPr>
        <w:t xml:space="preserve">, il </w:t>
      </w:r>
      <w:r w:rsidR="00642B0C" w:rsidRPr="00B51001">
        <w:rPr>
          <w:rFonts w:ascii="Arial" w:hAnsi="Arial" w:cs="Arial"/>
          <w:sz w:val="22"/>
          <w:szCs w:val="22"/>
        </w:rPr>
        <w:t>Cassiere</w:t>
      </w:r>
      <w:r w:rsidR="003C4F3E" w:rsidRPr="00B51001">
        <w:rPr>
          <w:rFonts w:ascii="Arial" w:hAnsi="Arial" w:cs="Arial"/>
          <w:sz w:val="22"/>
          <w:szCs w:val="22"/>
        </w:rPr>
        <w:t xml:space="preserve"> fornisce gli estremi</w:t>
      </w:r>
      <w:r w:rsidR="000E7F4D" w:rsidRPr="00B51001">
        <w:rPr>
          <w:rFonts w:ascii="Arial" w:hAnsi="Arial" w:cs="Arial"/>
          <w:sz w:val="22"/>
          <w:szCs w:val="22"/>
        </w:rPr>
        <w:t xml:space="preserve"> di qualsiasi P</w:t>
      </w:r>
      <w:r w:rsidR="003C4F3E" w:rsidRPr="00B51001">
        <w:rPr>
          <w:rFonts w:ascii="Arial" w:hAnsi="Arial" w:cs="Arial"/>
          <w:sz w:val="22"/>
          <w:szCs w:val="22"/>
        </w:rPr>
        <w:t>agamento eseguito, nonché la relativa prova documentale.</w:t>
      </w:r>
    </w:p>
    <w:p w14:paraId="4A6124F1" w14:textId="5C204A94" w:rsidR="00AB0DA3" w:rsidRPr="00B51001" w:rsidRDefault="00AB0DA3" w:rsidP="00B575C7">
      <w:pPr>
        <w:spacing w:line="480" w:lineRule="auto"/>
        <w:jc w:val="both"/>
        <w:rPr>
          <w:rFonts w:ascii="Arial" w:hAnsi="Arial" w:cs="Arial"/>
          <w:b/>
          <w:color w:val="FF0000"/>
          <w:sz w:val="22"/>
          <w:szCs w:val="22"/>
        </w:rPr>
      </w:pPr>
      <w:r w:rsidRPr="00B51001">
        <w:rPr>
          <w:rFonts w:ascii="Arial" w:hAnsi="Arial" w:cs="Arial"/>
          <w:sz w:val="22"/>
          <w:szCs w:val="22"/>
        </w:rPr>
        <w:t>1</w:t>
      </w:r>
      <w:r w:rsidR="00B51001" w:rsidRPr="00B51001">
        <w:rPr>
          <w:rFonts w:ascii="Arial" w:hAnsi="Arial" w:cs="Arial"/>
          <w:sz w:val="22"/>
          <w:szCs w:val="22"/>
        </w:rPr>
        <w:t>1</w:t>
      </w:r>
      <w:r w:rsidRPr="00B51001">
        <w:rPr>
          <w:rFonts w:ascii="Arial" w:hAnsi="Arial" w:cs="Arial"/>
          <w:sz w:val="22"/>
          <w:szCs w:val="22"/>
        </w:rPr>
        <w:t xml:space="preserve">. </w:t>
      </w:r>
      <w:r w:rsidR="00A33800" w:rsidRPr="00B51001">
        <w:rPr>
          <w:rFonts w:ascii="Arial" w:hAnsi="Arial" w:cs="Arial"/>
          <w:sz w:val="22"/>
          <w:szCs w:val="22"/>
        </w:rPr>
        <w:t xml:space="preserve">Esula dalle incombenze del </w:t>
      </w:r>
      <w:r w:rsidR="00642B0C" w:rsidRPr="00B51001">
        <w:rPr>
          <w:rFonts w:ascii="Arial" w:hAnsi="Arial" w:cs="Arial"/>
          <w:sz w:val="22"/>
          <w:szCs w:val="22"/>
        </w:rPr>
        <w:t>Cassiere</w:t>
      </w:r>
      <w:r w:rsidRPr="00B51001">
        <w:rPr>
          <w:rFonts w:ascii="Arial" w:hAnsi="Arial" w:cs="Arial"/>
          <w:color w:val="000000" w:themeColor="text1"/>
          <w:sz w:val="22"/>
          <w:szCs w:val="22"/>
        </w:rPr>
        <w:t xml:space="preserve"> la verifica di coerenza tra l’intestatario </w:t>
      </w:r>
      <w:r w:rsidRPr="00B51001">
        <w:rPr>
          <w:rFonts w:ascii="Arial" w:hAnsi="Arial" w:cs="Arial"/>
          <w:sz w:val="22"/>
          <w:szCs w:val="22"/>
        </w:rPr>
        <w:t>del Mandato e</w:t>
      </w:r>
      <w:r w:rsidR="002B2770" w:rsidRPr="00B51001">
        <w:rPr>
          <w:rFonts w:ascii="Arial" w:hAnsi="Arial" w:cs="Arial"/>
          <w:sz w:val="22"/>
          <w:szCs w:val="22"/>
        </w:rPr>
        <w:t xml:space="preserve"> l’intestazione del conto di accredito</w:t>
      </w:r>
      <w:r w:rsidRPr="00B51001">
        <w:rPr>
          <w:rFonts w:ascii="Arial" w:hAnsi="Arial" w:cs="Arial"/>
          <w:sz w:val="22"/>
          <w:szCs w:val="22"/>
        </w:rPr>
        <w:t xml:space="preserve">. </w:t>
      </w:r>
    </w:p>
    <w:p w14:paraId="276DD740" w14:textId="49FD1165" w:rsidR="003C4F3E" w:rsidRPr="00B51001" w:rsidRDefault="00163E38" w:rsidP="00BB77B5">
      <w:pPr>
        <w:spacing w:line="480" w:lineRule="auto"/>
        <w:jc w:val="center"/>
        <w:rPr>
          <w:rFonts w:ascii="Arial" w:hAnsi="Arial" w:cs="Arial"/>
          <w:sz w:val="22"/>
          <w:szCs w:val="22"/>
          <w:u w:val="single"/>
        </w:rPr>
      </w:pPr>
      <w:r w:rsidRPr="00B51001">
        <w:rPr>
          <w:rFonts w:ascii="Arial" w:hAnsi="Arial" w:cs="Arial"/>
          <w:sz w:val="22"/>
          <w:szCs w:val="22"/>
          <w:u w:val="single"/>
        </w:rPr>
        <w:t xml:space="preserve">Art. </w:t>
      </w:r>
      <w:r w:rsidR="006452F6" w:rsidRPr="00B51001">
        <w:rPr>
          <w:rFonts w:ascii="Arial" w:hAnsi="Arial" w:cs="Arial"/>
          <w:sz w:val="22"/>
          <w:szCs w:val="22"/>
          <w:u w:val="single"/>
        </w:rPr>
        <w:t>8</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Trasmissione di atti e documenti</w:t>
      </w:r>
    </w:p>
    <w:p w14:paraId="38DFCF1A" w14:textId="54A22BA6" w:rsidR="0030450E" w:rsidRPr="00B51001" w:rsidRDefault="003C4F3E" w:rsidP="00B575C7">
      <w:pPr>
        <w:spacing w:line="480" w:lineRule="auto"/>
        <w:jc w:val="both"/>
        <w:rPr>
          <w:rFonts w:ascii="Arial" w:hAnsi="Arial" w:cs="Arial"/>
          <w:sz w:val="22"/>
          <w:szCs w:val="22"/>
        </w:rPr>
      </w:pPr>
      <w:r w:rsidRPr="00B51001">
        <w:rPr>
          <w:rFonts w:ascii="Arial" w:hAnsi="Arial" w:cs="Arial"/>
          <w:sz w:val="22"/>
          <w:szCs w:val="22"/>
        </w:rPr>
        <w:t xml:space="preserve">1. </w:t>
      </w:r>
      <w:r w:rsidR="00F9205B" w:rsidRPr="00B51001">
        <w:rPr>
          <w:rFonts w:ascii="Arial" w:hAnsi="Arial" w:cs="Arial"/>
          <w:sz w:val="22"/>
          <w:szCs w:val="22"/>
        </w:rPr>
        <w:t>Le R</w:t>
      </w:r>
      <w:r w:rsidR="002100FD" w:rsidRPr="00B51001">
        <w:rPr>
          <w:rFonts w:ascii="Arial" w:hAnsi="Arial" w:cs="Arial"/>
          <w:sz w:val="22"/>
          <w:szCs w:val="22"/>
        </w:rPr>
        <w:t xml:space="preserve">eversali e i </w:t>
      </w:r>
      <w:r w:rsidR="00F9205B" w:rsidRPr="00B51001">
        <w:rPr>
          <w:rFonts w:ascii="Arial" w:hAnsi="Arial" w:cs="Arial"/>
          <w:sz w:val="22"/>
          <w:szCs w:val="22"/>
        </w:rPr>
        <w:t>M</w:t>
      </w:r>
      <w:r w:rsidRPr="00B51001">
        <w:rPr>
          <w:rFonts w:ascii="Arial" w:hAnsi="Arial" w:cs="Arial"/>
          <w:sz w:val="22"/>
          <w:szCs w:val="22"/>
        </w:rPr>
        <w:t xml:space="preserve">andati sono </w:t>
      </w:r>
      <w:r w:rsidR="00C304B2" w:rsidRPr="00B51001">
        <w:rPr>
          <w:rFonts w:ascii="Arial" w:hAnsi="Arial" w:cs="Arial"/>
          <w:sz w:val="22"/>
          <w:szCs w:val="22"/>
        </w:rPr>
        <w:t>inviati</w:t>
      </w:r>
      <w:r w:rsidRPr="00B51001">
        <w:rPr>
          <w:rFonts w:ascii="Arial" w:hAnsi="Arial" w:cs="Arial"/>
          <w:sz w:val="22"/>
          <w:szCs w:val="22"/>
        </w:rPr>
        <w:t xml:space="preserve"> dall'</w:t>
      </w:r>
      <w:r w:rsidR="00A2218A" w:rsidRPr="00B51001">
        <w:rPr>
          <w:rFonts w:ascii="Arial" w:hAnsi="Arial" w:cs="Arial"/>
          <w:sz w:val="22"/>
          <w:szCs w:val="22"/>
        </w:rPr>
        <w:t>OSL</w:t>
      </w:r>
      <w:r w:rsidRPr="00B51001">
        <w:rPr>
          <w:rFonts w:ascii="Arial" w:hAnsi="Arial" w:cs="Arial"/>
          <w:sz w:val="22"/>
          <w:szCs w:val="22"/>
        </w:rPr>
        <w:t xml:space="preserve"> al </w:t>
      </w:r>
      <w:r w:rsidR="00642B0C" w:rsidRPr="00B51001">
        <w:rPr>
          <w:rFonts w:ascii="Arial" w:hAnsi="Arial" w:cs="Arial"/>
          <w:sz w:val="22"/>
          <w:szCs w:val="22"/>
        </w:rPr>
        <w:t>Cassiere</w:t>
      </w:r>
      <w:r w:rsidR="009C2A55" w:rsidRPr="00B51001">
        <w:rPr>
          <w:rFonts w:ascii="Arial" w:hAnsi="Arial" w:cs="Arial"/>
          <w:sz w:val="22"/>
          <w:szCs w:val="22"/>
        </w:rPr>
        <w:t xml:space="preserve"> con le modalità previste al precedente </w:t>
      </w:r>
      <w:r w:rsidR="00163E38" w:rsidRPr="00B51001">
        <w:rPr>
          <w:rFonts w:ascii="Arial" w:hAnsi="Arial" w:cs="Arial"/>
          <w:sz w:val="22"/>
          <w:szCs w:val="22"/>
        </w:rPr>
        <w:t>art. 4</w:t>
      </w:r>
      <w:r w:rsidR="0030450E" w:rsidRPr="00B51001">
        <w:rPr>
          <w:rFonts w:ascii="Arial" w:hAnsi="Arial" w:cs="Arial"/>
          <w:sz w:val="22"/>
          <w:szCs w:val="22"/>
        </w:rPr>
        <w:t>.</w:t>
      </w:r>
    </w:p>
    <w:p w14:paraId="35688DE6" w14:textId="653CDAD6" w:rsidR="00F07D1E" w:rsidRPr="00B51001" w:rsidRDefault="001F6AFD" w:rsidP="00B575C7">
      <w:pPr>
        <w:spacing w:line="480" w:lineRule="auto"/>
        <w:jc w:val="both"/>
        <w:rPr>
          <w:rFonts w:ascii="Arial" w:hAnsi="Arial" w:cs="Arial"/>
          <w:sz w:val="22"/>
          <w:szCs w:val="22"/>
        </w:rPr>
      </w:pPr>
      <w:r w:rsidRPr="00B51001">
        <w:rPr>
          <w:rFonts w:ascii="Arial" w:hAnsi="Arial" w:cs="Arial"/>
          <w:sz w:val="22"/>
          <w:szCs w:val="22"/>
        </w:rPr>
        <w:t>2</w:t>
      </w:r>
      <w:r w:rsidR="00F07D1E" w:rsidRPr="00B51001">
        <w:rPr>
          <w:rFonts w:ascii="Arial" w:hAnsi="Arial" w:cs="Arial"/>
          <w:sz w:val="22"/>
          <w:szCs w:val="22"/>
        </w:rPr>
        <w:t>. L’</w:t>
      </w:r>
      <w:r w:rsidR="00A2218A" w:rsidRPr="00B51001">
        <w:rPr>
          <w:rFonts w:ascii="Arial" w:hAnsi="Arial" w:cs="Arial"/>
          <w:sz w:val="22"/>
          <w:szCs w:val="22"/>
        </w:rPr>
        <w:t>OSL</w:t>
      </w:r>
      <w:r w:rsidR="00F07D1E" w:rsidRPr="00B51001">
        <w:rPr>
          <w:rFonts w:ascii="Arial" w:hAnsi="Arial" w:cs="Arial"/>
          <w:sz w:val="22"/>
          <w:szCs w:val="22"/>
        </w:rPr>
        <w:t xml:space="preserve">, al fine di consentire la corretta gestione dei </w:t>
      </w:r>
      <w:r w:rsidR="005A58B5" w:rsidRPr="00B51001">
        <w:rPr>
          <w:rFonts w:ascii="Arial" w:hAnsi="Arial" w:cs="Arial"/>
          <w:sz w:val="22"/>
          <w:szCs w:val="22"/>
        </w:rPr>
        <w:t>Mandati e delle R</w:t>
      </w:r>
      <w:r w:rsidR="00F07D1E" w:rsidRPr="00B51001">
        <w:rPr>
          <w:rFonts w:ascii="Arial" w:hAnsi="Arial" w:cs="Arial"/>
          <w:sz w:val="22"/>
          <w:szCs w:val="22"/>
        </w:rPr>
        <w:t>eversali, comunica preventivamente le generalità e qualifiche delle persone autorizzate a sottoscrivere detti documenti, nonché ogni successiva variazione. L’</w:t>
      </w:r>
      <w:r w:rsidR="00A2218A" w:rsidRPr="00B51001">
        <w:rPr>
          <w:rFonts w:ascii="Arial" w:hAnsi="Arial" w:cs="Arial"/>
          <w:sz w:val="22"/>
          <w:szCs w:val="22"/>
        </w:rPr>
        <w:t>OSL</w:t>
      </w:r>
      <w:r w:rsidR="00F07D1E" w:rsidRPr="00B51001">
        <w:rPr>
          <w:rFonts w:ascii="Arial" w:hAnsi="Arial" w:cs="Arial"/>
          <w:sz w:val="22"/>
          <w:szCs w:val="22"/>
        </w:rPr>
        <w:t xml:space="preserve"> trasmette al </w:t>
      </w:r>
      <w:r w:rsidR="00642B0C" w:rsidRPr="00B51001">
        <w:rPr>
          <w:rFonts w:ascii="Arial" w:hAnsi="Arial" w:cs="Arial"/>
          <w:sz w:val="22"/>
          <w:szCs w:val="22"/>
        </w:rPr>
        <w:t>Cassiere</w:t>
      </w:r>
      <w:r w:rsidR="00F07D1E" w:rsidRPr="00B51001">
        <w:rPr>
          <w:rFonts w:ascii="Arial" w:hAnsi="Arial" w:cs="Arial"/>
          <w:sz w:val="22"/>
          <w:szCs w:val="22"/>
        </w:rPr>
        <w:t xml:space="preserve"> i singoli atti di nomina delle persone facoltizzate ad operare sul conto di </w:t>
      </w:r>
      <w:r w:rsidR="00A2218A" w:rsidRPr="00B51001">
        <w:rPr>
          <w:rFonts w:ascii="Arial" w:hAnsi="Arial" w:cs="Arial"/>
          <w:sz w:val="22"/>
          <w:szCs w:val="22"/>
        </w:rPr>
        <w:t>cassa</w:t>
      </w:r>
      <w:r w:rsidR="00F07D1E" w:rsidRPr="00B51001">
        <w:rPr>
          <w:rFonts w:ascii="Arial" w:hAnsi="Arial" w:cs="Arial"/>
          <w:sz w:val="22"/>
          <w:szCs w:val="22"/>
        </w:rPr>
        <w:t xml:space="preserve"> con evidenza delle eventuali date di scadenza degli incarichi. </w:t>
      </w:r>
    </w:p>
    <w:p w14:paraId="4197E63E" w14:textId="4AF69A14" w:rsidR="003C4F3E" w:rsidRPr="00B51001" w:rsidRDefault="001F6AFD" w:rsidP="00B575C7">
      <w:pPr>
        <w:spacing w:line="480" w:lineRule="auto"/>
        <w:jc w:val="both"/>
        <w:rPr>
          <w:rFonts w:ascii="Arial" w:hAnsi="Arial" w:cs="Arial"/>
          <w:sz w:val="22"/>
          <w:szCs w:val="22"/>
        </w:rPr>
      </w:pPr>
      <w:r w:rsidRPr="00B51001">
        <w:rPr>
          <w:rFonts w:ascii="Arial" w:hAnsi="Arial" w:cs="Arial"/>
          <w:sz w:val="22"/>
          <w:szCs w:val="22"/>
        </w:rPr>
        <w:t>3</w:t>
      </w:r>
      <w:r w:rsidR="003C4F3E" w:rsidRPr="00B51001">
        <w:rPr>
          <w:rFonts w:ascii="Arial" w:hAnsi="Arial" w:cs="Arial"/>
          <w:sz w:val="22"/>
          <w:szCs w:val="22"/>
        </w:rPr>
        <w:t>. L’</w:t>
      </w:r>
      <w:r w:rsidR="00A2218A" w:rsidRPr="00B51001">
        <w:rPr>
          <w:rFonts w:ascii="Arial" w:hAnsi="Arial" w:cs="Arial"/>
          <w:sz w:val="22"/>
          <w:szCs w:val="22"/>
        </w:rPr>
        <w:t>OSL</w:t>
      </w:r>
      <w:r w:rsidR="003C4F3E" w:rsidRPr="00B51001">
        <w:rPr>
          <w:rFonts w:ascii="Arial" w:hAnsi="Arial" w:cs="Arial"/>
          <w:sz w:val="22"/>
          <w:szCs w:val="22"/>
        </w:rPr>
        <w:t xml:space="preserve"> trasmette al </w:t>
      </w:r>
      <w:r w:rsidR="00642B0C" w:rsidRPr="00B51001">
        <w:rPr>
          <w:rFonts w:ascii="Arial" w:hAnsi="Arial" w:cs="Arial"/>
          <w:sz w:val="22"/>
          <w:szCs w:val="22"/>
        </w:rPr>
        <w:t>Cassiere</w:t>
      </w:r>
      <w:r w:rsidR="003C4F3E" w:rsidRPr="00B51001">
        <w:rPr>
          <w:rFonts w:ascii="Arial" w:hAnsi="Arial" w:cs="Arial"/>
          <w:sz w:val="22"/>
          <w:szCs w:val="22"/>
        </w:rPr>
        <w:t xml:space="preserve"> </w:t>
      </w:r>
      <w:r w:rsidR="00A2218A" w:rsidRPr="00B51001">
        <w:rPr>
          <w:rFonts w:ascii="Arial" w:hAnsi="Arial" w:cs="Arial"/>
          <w:sz w:val="22"/>
          <w:szCs w:val="22"/>
        </w:rPr>
        <w:t xml:space="preserve">i provvedimenti di cui </w:t>
      </w:r>
      <w:r w:rsidR="008D2874" w:rsidRPr="00B51001">
        <w:rPr>
          <w:rFonts w:ascii="Arial" w:hAnsi="Arial" w:cs="Arial"/>
          <w:sz w:val="22"/>
          <w:szCs w:val="22"/>
        </w:rPr>
        <w:t xml:space="preserve">la gestione di </w:t>
      </w:r>
      <w:r w:rsidR="00A2218A" w:rsidRPr="00B51001">
        <w:rPr>
          <w:rFonts w:ascii="Arial" w:hAnsi="Arial" w:cs="Arial"/>
          <w:sz w:val="22"/>
          <w:szCs w:val="22"/>
        </w:rPr>
        <w:t xml:space="preserve">cassa </w:t>
      </w:r>
      <w:r w:rsidR="008D2874" w:rsidRPr="00B51001">
        <w:rPr>
          <w:rFonts w:ascii="Arial" w:hAnsi="Arial" w:cs="Arial"/>
          <w:sz w:val="22"/>
          <w:szCs w:val="22"/>
        </w:rPr>
        <w:t xml:space="preserve">debba tener conto </w:t>
      </w:r>
      <w:r w:rsidR="003C4F3E" w:rsidRPr="00B51001">
        <w:rPr>
          <w:rFonts w:ascii="Arial" w:hAnsi="Arial" w:cs="Arial"/>
          <w:sz w:val="22"/>
          <w:szCs w:val="22"/>
        </w:rPr>
        <w:t>nonché le loro successive variazioni.</w:t>
      </w:r>
    </w:p>
    <w:p w14:paraId="7CF7155E" w14:textId="00CA3945" w:rsidR="003C4F3E" w:rsidRPr="00B51001" w:rsidRDefault="00163E38" w:rsidP="00BB77B5">
      <w:pPr>
        <w:spacing w:line="480" w:lineRule="auto"/>
        <w:jc w:val="center"/>
        <w:rPr>
          <w:rFonts w:ascii="Arial" w:hAnsi="Arial" w:cs="Arial"/>
          <w:b/>
          <w:sz w:val="22"/>
          <w:szCs w:val="22"/>
          <w:u w:val="single"/>
        </w:rPr>
      </w:pPr>
      <w:r w:rsidRPr="00B51001">
        <w:rPr>
          <w:rFonts w:ascii="Arial" w:hAnsi="Arial" w:cs="Arial"/>
          <w:sz w:val="22"/>
          <w:szCs w:val="22"/>
          <w:u w:val="single"/>
        </w:rPr>
        <w:t xml:space="preserve">Art. </w:t>
      </w:r>
      <w:r w:rsidR="006452F6" w:rsidRPr="00B51001">
        <w:rPr>
          <w:rFonts w:ascii="Arial" w:hAnsi="Arial" w:cs="Arial"/>
          <w:sz w:val="22"/>
          <w:szCs w:val="22"/>
          <w:u w:val="single"/>
        </w:rPr>
        <w:t>9</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 xml:space="preserve">Obblighi gestionali assunti dal </w:t>
      </w:r>
      <w:r w:rsidR="00642B0C" w:rsidRPr="00B51001">
        <w:rPr>
          <w:rFonts w:ascii="Arial" w:hAnsi="Arial" w:cs="Arial"/>
          <w:sz w:val="22"/>
          <w:szCs w:val="22"/>
          <w:u w:val="single"/>
        </w:rPr>
        <w:t>Cassiere</w:t>
      </w:r>
    </w:p>
    <w:p w14:paraId="2CB2E9A6" w14:textId="27CC5F9C" w:rsidR="003C4F3E" w:rsidRPr="00B51001" w:rsidRDefault="003C4F3E" w:rsidP="00B575C7">
      <w:pPr>
        <w:spacing w:line="480" w:lineRule="auto"/>
        <w:jc w:val="both"/>
        <w:rPr>
          <w:rFonts w:ascii="Arial" w:hAnsi="Arial" w:cs="Arial"/>
          <w:sz w:val="22"/>
          <w:szCs w:val="22"/>
        </w:rPr>
      </w:pPr>
      <w:r w:rsidRPr="00B51001">
        <w:rPr>
          <w:rFonts w:ascii="Arial" w:hAnsi="Arial" w:cs="Arial"/>
          <w:sz w:val="22"/>
          <w:szCs w:val="22"/>
        </w:rPr>
        <w:t xml:space="preserve">1. Il </w:t>
      </w:r>
      <w:r w:rsidR="00642B0C" w:rsidRPr="00B51001">
        <w:rPr>
          <w:rFonts w:ascii="Arial" w:hAnsi="Arial" w:cs="Arial"/>
          <w:sz w:val="22"/>
          <w:szCs w:val="22"/>
        </w:rPr>
        <w:t>Cassiere</w:t>
      </w:r>
      <w:r w:rsidRPr="00B51001">
        <w:rPr>
          <w:rFonts w:ascii="Arial" w:hAnsi="Arial" w:cs="Arial"/>
          <w:sz w:val="22"/>
          <w:szCs w:val="22"/>
        </w:rPr>
        <w:t xml:space="preserve"> tiene aggiornato e conserva il giornale di cassa</w:t>
      </w:r>
      <w:r w:rsidR="000958E6" w:rsidRPr="00B51001">
        <w:rPr>
          <w:rFonts w:ascii="Arial" w:hAnsi="Arial" w:cs="Arial"/>
          <w:sz w:val="22"/>
          <w:szCs w:val="22"/>
        </w:rPr>
        <w:t>.</w:t>
      </w:r>
    </w:p>
    <w:p w14:paraId="58EC235D" w14:textId="3080B8AE" w:rsidR="00BB77B5" w:rsidRPr="00B51001" w:rsidRDefault="003C4F3E" w:rsidP="00B575C7">
      <w:pPr>
        <w:spacing w:line="480" w:lineRule="auto"/>
        <w:jc w:val="both"/>
        <w:rPr>
          <w:rFonts w:ascii="Arial" w:hAnsi="Arial" w:cs="Arial"/>
          <w:sz w:val="22"/>
          <w:szCs w:val="22"/>
        </w:rPr>
      </w:pPr>
      <w:r w:rsidRPr="00B51001">
        <w:rPr>
          <w:rFonts w:ascii="Arial" w:hAnsi="Arial" w:cs="Arial"/>
          <w:sz w:val="22"/>
          <w:szCs w:val="22"/>
        </w:rPr>
        <w:t xml:space="preserve">2. Il </w:t>
      </w:r>
      <w:r w:rsidR="00642B0C" w:rsidRPr="00B51001">
        <w:rPr>
          <w:rFonts w:ascii="Arial" w:hAnsi="Arial" w:cs="Arial"/>
          <w:sz w:val="22"/>
          <w:szCs w:val="22"/>
        </w:rPr>
        <w:t>Cassiere</w:t>
      </w:r>
      <w:r w:rsidRPr="00B51001">
        <w:rPr>
          <w:rFonts w:ascii="Arial" w:hAnsi="Arial" w:cs="Arial"/>
          <w:sz w:val="22"/>
          <w:szCs w:val="22"/>
        </w:rPr>
        <w:t xml:space="preserve"> mette</w:t>
      </w:r>
      <w:r w:rsidR="00F9205B" w:rsidRPr="00B51001">
        <w:rPr>
          <w:rFonts w:ascii="Arial" w:hAnsi="Arial" w:cs="Arial"/>
          <w:sz w:val="22"/>
          <w:szCs w:val="22"/>
        </w:rPr>
        <w:t xml:space="preserve"> a</w:t>
      </w:r>
      <w:r w:rsidRPr="00B51001">
        <w:rPr>
          <w:rFonts w:ascii="Arial" w:hAnsi="Arial" w:cs="Arial"/>
          <w:sz w:val="22"/>
          <w:szCs w:val="22"/>
        </w:rPr>
        <w:t xml:space="preserve"> disposizione dell'</w:t>
      </w:r>
      <w:r w:rsidR="00A2218A" w:rsidRPr="00B51001">
        <w:rPr>
          <w:rFonts w:ascii="Arial" w:hAnsi="Arial" w:cs="Arial"/>
          <w:sz w:val="22"/>
          <w:szCs w:val="22"/>
        </w:rPr>
        <w:t>OSL</w:t>
      </w:r>
      <w:r w:rsidR="00C60D9E" w:rsidRPr="00B51001">
        <w:rPr>
          <w:rFonts w:ascii="Arial" w:hAnsi="Arial" w:cs="Arial"/>
          <w:sz w:val="22"/>
          <w:szCs w:val="22"/>
        </w:rPr>
        <w:t xml:space="preserve"> il giornale di cassa</w:t>
      </w:r>
      <w:r w:rsidR="002B141E" w:rsidRPr="00B51001">
        <w:rPr>
          <w:rFonts w:ascii="Arial" w:hAnsi="Arial" w:cs="Arial"/>
          <w:sz w:val="22"/>
          <w:szCs w:val="22"/>
        </w:rPr>
        <w:t xml:space="preserve">, secondo le modalità </w:t>
      </w:r>
      <w:r w:rsidR="00C60D9E" w:rsidRPr="00B51001">
        <w:rPr>
          <w:rFonts w:ascii="Arial" w:hAnsi="Arial" w:cs="Arial"/>
          <w:sz w:val="22"/>
          <w:szCs w:val="22"/>
        </w:rPr>
        <w:t>e periodicità previste nelle regole tecniche del protocollo OPI</w:t>
      </w:r>
      <w:r w:rsidR="00B51001" w:rsidRPr="00B51001">
        <w:rPr>
          <w:rFonts w:ascii="Arial" w:hAnsi="Arial" w:cs="Arial"/>
          <w:sz w:val="22"/>
          <w:szCs w:val="22"/>
        </w:rPr>
        <w:t>.</w:t>
      </w:r>
      <w:r w:rsidRPr="00B51001">
        <w:rPr>
          <w:rFonts w:ascii="Arial" w:hAnsi="Arial" w:cs="Arial"/>
          <w:sz w:val="22"/>
          <w:szCs w:val="22"/>
        </w:rPr>
        <w:t xml:space="preserve"> Inoltre, rende disponibili i dati necessari per le verifiche di cassa.</w:t>
      </w:r>
      <w:r w:rsidR="00E864F4" w:rsidRPr="00B51001">
        <w:rPr>
          <w:rFonts w:ascii="Arial" w:hAnsi="Arial" w:cs="Arial"/>
          <w:sz w:val="22"/>
          <w:szCs w:val="22"/>
        </w:rPr>
        <w:t xml:space="preserve"> </w:t>
      </w:r>
    </w:p>
    <w:p w14:paraId="08123729" w14:textId="3E8F4AB3" w:rsidR="003C4F3E" w:rsidRPr="00B51001" w:rsidRDefault="003C4F3E" w:rsidP="00B575C7">
      <w:pPr>
        <w:spacing w:line="480" w:lineRule="auto"/>
        <w:jc w:val="both"/>
        <w:rPr>
          <w:rFonts w:ascii="Arial" w:hAnsi="Arial" w:cs="Arial"/>
          <w:sz w:val="22"/>
          <w:szCs w:val="22"/>
        </w:rPr>
      </w:pPr>
      <w:r w:rsidRPr="00B51001">
        <w:rPr>
          <w:rFonts w:ascii="Arial" w:hAnsi="Arial" w:cs="Arial"/>
          <w:sz w:val="22"/>
          <w:szCs w:val="22"/>
        </w:rPr>
        <w:t xml:space="preserve">3. Nel rispetto delle relative norme di legge, il </w:t>
      </w:r>
      <w:r w:rsidR="00642B0C" w:rsidRPr="00B51001">
        <w:rPr>
          <w:rFonts w:ascii="Arial" w:hAnsi="Arial" w:cs="Arial"/>
          <w:sz w:val="22"/>
          <w:szCs w:val="22"/>
        </w:rPr>
        <w:t>Cassiere</w:t>
      </w:r>
      <w:r w:rsidRPr="00B51001">
        <w:rPr>
          <w:rFonts w:ascii="Arial" w:hAnsi="Arial" w:cs="Arial"/>
          <w:sz w:val="22"/>
          <w:szCs w:val="22"/>
        </w:rPr>
        <w:t xml:space="preserve"> provvede</w:t>
      </w:r>
      <w:r w:rsidR="002C2398" w:rsidRPr="00B51001">
        <w:rPr>
          <w:rFonts w:ascii="Arial" w:hAnsi="Arial" w:cs="Arial"/>
          <w:sz w:val="22"/>
          <w:szCs w:val="22"/>
        </w:rPr>
        <w:t xml:space="preserve"> </w:t>
      </w:r>
      <w:r w:rsidRPr="00B51001">
        <w:rPr>
          <w:rFonts w:ascii="Arial" w:hAnsi="Arial" w:cs="Arial"/>
          <w:sz w:val="22"/>
          <w:szCs w:val="22"/>
        </w:rPr>
        <w:t>alla trasmissione al</w:t>
      </w:r>
      <w:r w:rsidR="00A33800" w:rsidRPr="00B51001">
        <w:rPr>
          <w:rFonts w:ascii="Arial" w:hAnsi="Arial" w:cs="Arial"/>
          <w:sz w:val="22"/>
          <w:szCs w:val="22"/>
        </w:rPr>
        <w:t xml:space="preserve">l’archivio </w:t>
      </w:r>
      <w:r w:rsidR="004304B8" w:rsidRPr="00B51001">
        <w:rPr>
          <w:rFonts w:ascii="Arial" w:hAnsi="Arial" w:cs="Arial"/>
          <w:sz w:val="22"/>
          <w:szCs w:val="22"/>
        </w:rPr>
        <w:t xml:space="preserve">SIOPE delle informazioni codificate relative ad ogni </w:t>
      </w:r>
      <w:r w:rsidR="007E6C7A" w:rsidRPr="00B51001">
        <w:rPr>
          <w:rFonts w:ascii="Arial" w:hAnsi="Arial" w:cs="Arial"/>
          <w:sz w:val="22"/>
          <w:szCs w:val="22"/>
        </w:rPr>
        <w:t>Entrata</w:t>
      </w:r>
      <w:r w:rsidR="00F9205B" w:rsidRPr="00B51001">
        <w:rPr>
          <w:rFonts w:ascii="Arial" w:hAnsi="Arial" w:cs="Arial"/>
          <w:sz w:val="22"/>
          <w:szCs w:val="22"/>
        </w:rPr>
        <w:t xml:space="preserve"> ed Uscita</w:t>
      </w:r>
      <w:r w:rsidR="004304B8" w:rsidRPr="00B51001">
        <w:rPr>
          <w:rFonts w:ascii="Arial" w:hAnsi="Arial" w:cs="Arial"/>
          <w:sz w:val="22"/>
          <w:szCs w:val="22"/>
        </w:rPr>
        <w:t>, nonché della situazione mensile delle disponibilità liquide, secondo le Rego</w:t>
      </w:r>
      <w:r w:rsidR="00F9205B" w:rsidRPr="00B51001">
        <w:rPr>
          <w:rFonts w:ascii="Arial" w:hAnsi="Arial" w:cs="Arial"/>
          <w:sz w:val="22"/>
          <w:szCs w:val="22"/>
        </w:rPr>
        <w:t xml:space="preserve">le di colloquio </w:t>
      </w:r>
      <w:r w:rsidR="00B835E0" w:rsidRPr="00B51001">
        <w:rPr>
          <w:rFonts w:ascii="Arial" w:hAnsi="Arial" w:cs="Arial"/>
          <w:sz w:val="22"/>
          <w:szCs w:val="22"/>
        </w:rPr>
        <w:t>tra b</w:t>
      </w:r>
      <w:r w:rsidR="00620B23" w:rsidRPr="00B51001">
        <w:rPr>
          <w:rFonts w:ascii="Arial" w:hAnsi="Arial" w:cs="Arial"/>
          <w:sz w:val="22"/>
          <w:szCs w:val="22"/>
        </w:rPr>
        <w:t xml:space="preserve">anche </w:t>
      </w:r>
      <w:r w:rsidR="00642B0C" w:rsidRPr="00B51001">
        <w:rPr>
          <w:rFonts w:ascii="Arial" w:hAnsi="Arial" w:cs="Arial"/>
          <w:sz w:val="22"/>
          <w:szCs w:val="22"/>
        </w:rPr>
        <w:t>Cassiere</w:t>
      </w:r>
      <w:r w:rsidR="00620B23" w:rsidRPr="00B51001">
        <w:rPr>
          <w:rFonts w:ascii="Arial" w:hAnsi="Arial" w:cs="Arial"/>
          <w:sz w:val="22"/>
          <w:szCs w:val="22"/>
        </w:rPr>
        <w:t xml:space="preserve"> e </w:t>
      </w:r>
      <w:r w:rsidR="004304B8" w:rsidRPr="00B51001">
        <w:rPr>
          <w:rFonts w:ascii="Arial" w:hAnsi="Arial" w:cs="Arial"/>
          <w:sz w:val="22"/>
          <w:szCs w:val="22"/>
        </w:rPr>
        <w:t>Banca d’Italia.</w:t>
      </w:r>
    </w:p>
    <w:p w14:paraId="156C9AF2" w14:textId="4BBEF2C4" w:rsidR="003C4F3E" w:rsidRPr="00B51001" w:rsidRDefault="00163E38" w:rsidP="00BB77B5">
      <w:pPr>
        <w:spacing w:line="480" w:lineRule="auto"/>
        <w:jc w:val="center"/>
        <w:rPr>
          <w:rFonts w:ascii="Arial" w:hAnsi="Arial" w:cs="Arial"/>
          <w:sz w:val="22"/>
          <w:szCs w:val="22"/>
          <w:u w:val="single"/>
        </w:rPr>
      </w:pPr>
      <w:r w:rsidRPr="00B51001">
        <w:rPr>
          <w:rFonts w:ascii="Arial" w:hAnsi="Arial" w:cs="Arial"/>
          <w:sz w:val="22"/>
          <w:szCs w:val="22"/>
          <w:u w:val="single"/>
        </w:rPr>
        <w:t>Art. 1</w:t>
      </w:r>
      <w:r w:rsidR="006452F6" w:rsidRPr="00B51001">
        <w:rPr>
          <w:rFonts w:ascii="Arial" w:hAnsi="Arial" w:cs="Arial"/>
          <w:sz w:val="22"/>
          <w:szCs w:val="22"/>
          <w:u w:val="single"/>
        </w:rPr>
        <w:t>0</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Verifiche ed ispezioni</w:t>
      </w:r>
    </w:p>
    <w:p w14:paraId="68E1E177" w14:textId="3F14E9F8" w:rsidR="003C4F3E" w:rsidRPr="00B51001" w:rsidRDefault="003C4F3E" w:rsidP="00B575C7">
      <w:pPr>
        <w:pStyle w:val="Corpodeltesto2"/>
        <w:spacing w:line="480" w:lineRule="auto"/>
        <w:rPr>
          <w:rFonts w:cs="Arial"/>
          <w:sz w:val="22"/>
          <w:szCs w:val="22"/>
        </w:rPr>
      </w:pPr>
      <w:r w:rsidRPr="00B51001">
        <w:rPr>
          <w:rFonts w:cs="Arial"/>
          <w:sz w:val="22"/>
          <w:szCs w:val="22"/>
        </w:rPr>
        <w:lastRenderedPageBreak/>
        <w:t>1. L'</w:t>
      </w:r>
      <w:r w:rsidR="00A2218A" w:rsidRPr="00B51001">
        <w:rPr>
          <w:rFonts w:cs="Arial"/>
          <w:sz w:val="22"/>
          <w:szCs w:val="22"/>
        </w:rPr>
        <w:t xml:space="preserve">OSL ha </w:t>
      </w:r>
      <w:r w:rsidRPr="00B51001">
        <w:rPr>
          <w:rFonts w:cs="Arial"/>
          <w:sz w:val="22"/>
          <w:szCs w:val="22"/>
        </w:rPr>
        <w:t>diritto di procedere</w:t>
      </w:r>
      <w:r w:rsidR="00BD6044" w:rsidRPr="00B51001">
        <w:rPr>
          <w:rFonts w:cs="Arial"/>
          <w:sz w:val="22"/>
          <w:szCs w:val="22"/>
        </w:rPr>
        <w:t>,</w:t>
      </w:r>
      <w:r w:rsidRPr="00B51001">
        <w:rPr>
          <w:rFonts w:cs="Arial"/>
          <w:sz w:val="22"/>
          <w:szCs w:val="22"/>
        </w:rPr>
        <w:t xml:space="preserve"> </w:t>
      </w:r>
      <w:r w:rsidR="00BD6044" w:rsidRPr="00B51001">
        <w:rPr>
          <w:rFonts w:cs="Arial"/>
          <w:sz w:val="22"/>
          <w:szCs w:val="22"/>
        </w:rPr>
        <w:t>con cadenza trimestrale</w:t>
      </w:r>
      <w:r w:rsidR="006452F6" w:rsidRPr="00B51001">
        <w:rPr>
          <w:rFonts w:cs="Arial"/>
          <w:sz w:val="22"/>
          <w:szCs w:val="22"/>
        </w:rPr>
        <w:t xml:space="preserve"> e all’occorrenza</w:t>
      </w:r>
      <w:r w:rsidR="00BD6044" w:rsidRPr="00B51001">
        <w:rPr>
          <w:rFonts w:cs="Arial"/>
          <w:sz w:val="22"/>
          <w:szCs w:val="22"/>
        </w:rPr>
        <w:t xml:space="preserve">, </w:t>
      </w:r>
      <w:r w:rsidRPr="00B51001">
        <w:rPr>
          <w:rFonts w:cs="Arial"/>
          <w:sz w:val="22"/>
          <w:szCs w:val="22"/>
        </w:rPr>
        <w:t xml:space="preserve">a verifiche </w:t>
      </w:r>
      <w:r w:rsidR="00BD6044" w:rsidRPr="00B51001">
        <w:rPr>
          <w:rFonts w:cs="Arial"/>
          <w:sz w:val="22"/>
          <w:szCs w:val="22"/>
        </w:rPr>
        <w:t xml:space="preserve">ordinarie di </w:t>
      </w:r>
      <w:r w:rsidRPr="00B51001">
        <w:rPr>
          <w:rFonts w:cs="Arial"/>
          <w:sz w:val="22"/>
          <w:szCs w:val="22"/>
        </w:rPr>
        <w:t xml:space="preserve">cassa e </w:t>
      </w:r>
      <w:r w:rsidR="00BD6044" w:rsidRPr="00B51001">
        <w:rPr>
          <w:rFonts w:cs="Arial"/>
          <w:sz w:val="22"/>
          <w:szCs w:val="22"/>
        </w:rPr>
        <w:t xml:space="preserve">a verifiche </w:t>
      </w:r>
      <w:r w:rsidRPr="00B51001">
        <w:rPr>
          <w:rFonts w:cs="Arial"/>
          <w:sz w:val="22"/>
          <w:szCs w:val="22"/>
        </w:rPr>
        <w:t>dei valori dati in custodia</w:t>
      </w:r>
      <w:r w:rsidR="002C0E3B" w:rsidRPr="00B51001">
        <w:rPr>
          <w:rFonts w:cs="Arial"/>
          <w:sz w:val="22"/>
          <w:szCs w:val="22"/>
        </w:rPr>
        <w:t xml:space="preserve">. </w:t>
      </w:r>
      <w:r w:rsidRPr="00B51001">
        <w:rPr>
          <w:rFonts w:cs="Arial"/>
          <w:sz w:val="22"/>
          <w:szCs w:val="22"/>
        </w:rPr>
        <w:t xml:space="preserve">Il </w:t>
      </w:r>
      <w:r w:rsidR="00642B0C" w:rsidRPr="00B51001">
        <w:rPr>
          <w:rFonts w:cs="Arial"/>
          <w:sz w:val="22"/>
          <w:szCs w:val="22"/>
        </w:rPr>
        <w:t>Cassiere</w:t>
      </w:r>
      <w:r w:rsidRPr="00B51001">
        <w:rPr>
          <w:rFonts w:cs="Arial"/>
          <w:sz w:val="22"/>
          <w:szCs w:val="22"/>
        </w:rPr>
        <w:t xml:space="preserve"> </w:t>
      </w:r>
      <w:r w:rsidR="002B141E" w:rsidRPr="00B51001">
        <w:rPr>
          <w:rFonts w:cs="Arial"/>
          <w:sz w:val="22"/>
          <w:szCs w:val="22"/>
        </w:rPr>
        <w:t>mette a disposizione tutte le informazioni in proprio possesso</w:t>
      </w:r>
      <w:r w:rsidR="00BD6044" w:rsidRPr="00B51001">
        <w:rPr>
          <w:rFonts w:cs="Arial"/>
          <w:sz w:val="22"/>
          <w:szCs w:val="22"/>
        </w:rPr>
        <w:t xml:space="preserve"> </w:t>
      </w:r>
      <w:r w:rsidR="002C0E3B" w:rsidRPr="00B51001">
        <w:rPr>
          <w:rFonts w:cs="Arial"/>
          <w:sz w:val="22"/>
          <w:szCs w:val="22"/>
        </w:rPr>
        <w:t>s</w:t>
      </w:r>
      <w:r w:rsidR="00BD6044" w:rsidRPr="00B51001">
        <w:rPr>
          <w:rFonts w:cs="Arial"/>
          <w:sz w:val="22"/>
          <w:szCs w:val="22"/>
        </w:rPr>
        <w:t xml:space="preserve">ulle quali, trascorsi trenta giorni, </w:t>
      </w:r>
      <w:r w:rsidR="002C0E3B" w:rsidRPr="00B51001">
        <w:rPr>
          <w:rFonts w:cs="Arial"/>
          <w:sz w:val="22"/>
          <w:szCs w:val="22"/>
        </w:rPr>
        <w:t>si intende acquisito il benestare dell’</w:t>
      </w:r>
      <w:r w:rsidR="00A2218A" w:rsidRPr="00B51001">
        <w:rPr>
          <w:rFonts w:cs="Arial"/>
          <w:sz w:val="22"/>
          <w:szCs w:val="22"/>
        </w:rPr>
        <w:t>OSL</w:t>
      </w:r>
      <w:r w:rsidR="000958E6" w:rsidRPr="00B51001">
        <w:rPr>
          <w:rFonts w:cs="Arial"/>
          <w:sz w:val="22"/>
          <w:szCs w:val="22"/>
        </w:rPr>
        <w:t>.</w:t>
      </w:r>
    </w:p>
    <w:p w14:paraId="08C9D49A" w14:textId="5FDB4CDF" w:rsidR="003C4F3E" w:rsidRPr="00B51001" w:rsidRDefault="00163E38" w:rsidP="00E9043C">
      <w:pPr>
        <w:spacing w:line="480" w:lineRule="auto"/>
        <w:jc w:val="center"/>
        <w:rPr>
          <w:rFonts w:ascii="Arial" w:hAnsi="Arial" w:cs="Arial"/>
          <w:sz w:val="22"/>
          <w:szCs w:val="22"/>
          <w:u w:val="single"/>
        </w:rPr>
      </w:pPr>
      <w:r w:rsidRPr="00B51001">
        <w:rPr>
          <w:rFonts w:ascii="Arial" w:hAnsi="Arial" w:cs="Arial"/>
          <w:sz w:val="22"/>
          <w:szCs w:val="22"/>
          <w:u w:val="single"/>
        </w:rPr>
        <w:t>Art. 1</w:t>
      </w:r>
      <w:r w:rsidR="009A7270" w:rsidRPr="00B51001">
        <w:rPr>
          <w:rFonts w:ascii="Arial" w:hAnsi="Arial" w:cs="Arial"/>
          <w:sz w:val="22"/>
          <w:szCs w:val="22"/>
          <w:u w:val="single"/>
        </w:rPr>
        <w:t>1</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Tasso creditore</w:t>
      </w:r>
    </w:p>
    <w:p w14:paraId="74CC1C9C" w14:textId="4EEF760E" w:rsidR="000419DF" w:rsidRPr="00E9043C" w:rsidRDefault="00BB77B5" w:rsidP="00E9043C">
      <w:pPr>
        <w:pStyle w:val="Default"/>
        <w:spacing w:line="480" w:lineRule="auto"/>
        <w:jc w:val="both"/>
        <w:rPr>
          <w:rFonts w:ascii="Arial" w:hAnsi="Arial" w:cs="Arial"/>
          <w:sz w:val="22"/>
          <w:szCs w:val="22"/>
        </w:rPr>
      </w:pPr>
      <w:r w:rsidRPr="00E9043C">
        <w:rPr>
          <w:rFonts w:ascii="Arial" w:hAnsi="Arial" w:cs="Arial"/>
          <w:sz w:val="22"/>
          <w:szCs w:val="22"/>
        </w:rPr>
        <w:t>1</w:t>
      </w:r>
      <w:r w:rsidR="003C4F3E" w:rsidRPr="00E9043C">
        <w:rPr>
          <w:rFonts w:ascii="Arial" w:hAnsi="Arial" w:cs="Arial"/>
          <w:sz w:val="22"/>
          <w:szCs w:val="22"/>
        </w:rPr>
        <w:t xml:space="preserve">. Sulle </w:t>
      </w:r>
      <w:r w:rsidR="00A2218A" w:rsidRPr="00E9043C">
        <w:rPr>
          <w:rFonts w:ascii="Arial" w:hAnsi="Arial" w:cs="Arial"/>
          <w:sz w:val="22"/>
          <w:szCs w:val="22"/>
        </w:rPr>
        <w:t xml:space="preserve">eventuali </w:t>
      </w:r>
      <w:r w:rsidR="003C4F3E" w:rsidRPr="00E9043C">
        <w:rPr>
          <w:rFonts w:ascii="Arial" w:hAnsi="Arial" w:cs="Arial"/>
          <w:sz w:val="22"/>
          <w:szCs w:val="22"/>
        </w:rPr>
        <w:t>giacenze di cassa dell’</w:t>
      </w:r>
      <w:r w:rsidR="00A2218A" w:rsidRPr="00E9043C">
        <w:rPr>
          <w:rFonts w:ascii="Arial" w:hAnsi="Arial" w:cs="Arial"/>
          <w:sz w:val="22"/>
          <w:szCs w:val="22"/>
        </w:rPr>
        <w:t xml:space="preserve">OSL </w:t>
      </w:r>
      <w:r w:rsidRPr="00E9043C">
        <w:rPr>
          <w:rFonts w:ascii="Arial" w:hAnsi="Arial" w:cs="Arial"/>
          <w:sz w:val="22"/>
          <w:szCs w:val="22"/>
        </w:rPr>
        <w:t xml:space="preserve">- </w:t>
      </w:r>
      <w:r w:rsidR="00A2218A" w:rsidRPr="00E9043C">
        <w:rPr>
          <w:rFonts w:ascii="Arial" w:hAnsi="Arial" w:cs="Arial"/>
          <w:sz w:val="22"/>
          <w:szCs w:val="22"/>
        </w:rPr>
        <w:t xml:space="preserve">relative a somme escluse dal sistema di tesoreria unica (Legge n. 720/1984) </w:t>
      </w:r>
      <w:r w:rsidRPr="00E9043C">
        <w:rPr>
          <w:rFonts w:ascii="Arial" w:hAnsi="Arial" w:cs="Arial"/>
          <w:sz w:val="22"/>
          <w:szCs w:val="22"/>
        </w:rPr>
        <w:t xml:space="preserve">- </w:t>
      </w:r>
      <w:r w:rsidR="003C4F3E" w:rsidRPr="00E9043C">
        <w:rPr>
          <w:rFonts w:ascii="Arial" w:hAnsi="Arial" w:cs="Arial"/>
          <w:sz w:val="22"/>
          <w:szCs w:val="22"/>
        </w:rPr>
        <w:t xml:space="preserve">viene applicato un </w:t>
      </w:r>
      <w:r w:rsidR="001A2195" w:rsidRPr="00E9043C">
        <w:rPr>
          <w:rFonts w:ascii="Arial" w:hAnsi="Arial" w:cs="Arial"/>
          <w:sz w:val="22"/>
          <w:szCs w:val="22"/>
        </w:rPr>
        <w:t xml:space="preserve">tasso di </w:t>
      </w:r>
      <w:r w:rsidR="003C4F3E" w:rsidRPr="00E9043C">
        <w:rPr>
          <w:rFonts w:ascii="Arial" w:hAnsi="Arial" w:cs="Arial"/>
          <w:sz w:val="22"/>
          <w:szCs w:val="22"/>
        </w:rPr>
        <w:t xml:space="preserve">interesse nella </w:t>
      </w:r>
      <w:r w:rsidR="00A22984" w:rsidRPr="00E9043C">
        <w:rPr>
          <w:rFonts w:ascii="Arial" w:hAnsi="Arial" w:cs="Arial"/>
          <w:sz w:val="22"/>
          <w:szCs w:val="22"/>
        </w:rPr>
        <w:t xml:space="preserve">seguente </w:t>
      </w:r>
      <w:r w:rsidR="003C4F3E" w:rsidRPr="00E9043C">
        <w:rPr>
          <w:rFonts w:ascii="Arial" w:hAnsi="Arial" w:cs="Arial"/>
          <w:sz w:val="22"/>
          <w:szCs w:val="22"/>
        </w:rPr>
        <w:t>misur</w:t>
      </w:r>
      <w:r w:rsidR="00E9043C" w:rsidRPr="00E9043C">
        <w:rPr>
          <w:rFonts w:ascii="Arial" w:hAnsi="Arial" w:cs="Arial"/>
          <w:sz w:val="22"/>
          <w:szCs w:val="22"/>
        </w:rPr>
        <w:t>a</w:t>
      </w:r>
      <w:r w:rsidR="00E9043C">
        <w:rPr>
          <w:rFonts w:ascii="Arial" w:hAnsi="Arial" w:cs="Arial"/>
          <w:sz w:val="22"/>
          <w:szCs w:val="22"/>
        </w:rPr>
        <w:t>:</w:t>
      </w:r>
      <w:r w:rsidR="00E9043C" w:rsidRPr="00E9043C">
        <w:rPr>
          <w:rFonts w:ascii="Arial" w:hAnsi="Arial" w:cs="Arial"/>
          <w:sz w:val="22"/>
          <w:szCs w:val="22"/>
        </w:rPr>
        <w:t xml:space="preserve"> Euribor 3 mesi base 360 media mese precedente senza nessun aumento o diminuzione</w:t>
      </w:r>
      <w:r w:rsidR="00E9043C">
        <w:rPr>
          <w:rFonts w:ascii="Arial" w:hAnsi="Arial" w:cs="Arial"/>
          <w:sz w:val="22"/>
          <w:szCs w:val="22"/>
        </w:rPr>
        <w:t xml:space="preserve"> </w:t>
      </w:r>
      <w:r w:rsidR="00E864F4" w:rsidRPr="00E9043C">
        <w:rPr>
          <w:rFonts w:ascii="Arial" w:hAnsi="Arial" w:cs="Arial"/>
          <w:sz w:val="22"/>
          <w:szCs w:val="22"/>
        </w:rPr>
        <w:t xml:space="preserve">con </w:t>
      </w:r>
      <w:r w:rsidR="001A2195" w:rsidRPr="00E9043C">
        <w:rPr>
          <w:rFonts w:ascii="Arial" w:hAnsi="Arial" w:cs="Arial"/>
          <w:sz w:val="22"/>
          <w:szCs w:val="22"/>
        </w:rPr>
        <w:t>liquidazione</w:t>
      </w:r>
      <w:r w:rsidR="005E171A" w:rsidRPr="00E9043C">
        <w:rPr>
          <w:rFonts w:ascii="Arial" w:hAnsi="Arial" w:cs="Arial"/>
          <w:sz w:val="22"/>
          <w:szCs w:val="22"/>
        </w:rPr>
        <w:t xml:space="preserve"> annuale</w:t>
      </w:r>
      <w:r w:rsidR="001A2195" w:rsidRPr="00E9043C">
        <w:rPr>
          <w:rFonts w:ascii="Arial" w:hAnsi="Arial" w:cs="Arial"/>
          <w:sz w:val="22"/>
          <w:szCs w:val="22"/>
        </w:rPr>
        <w:t>.</w:t>
      </w:r>
      <w:r w:rsidR="007C1008" w:rsidRPr="00E9043C">
        <w:rPr>
          <w:rFonts w:ascii="Arial" w:hAnsi="Arial" w:cs="Arial"/>
          <w:sz w:val="22"/>
          <w:szCs w:val="22"/>
        </w:rPr>
        <w:t xml:space="preserve"> </w:t>
      </w:r>
      <w:r w:rsidR="001A2195" w:rsidRPr="00E9043C">
        <w:rPr>
          <w:rFonts w:ascii="Arial" w:hAnsi="Arial" w:cs="Arial"/>
          <w:sz w:val="22"/>
          <w:szCs w:val="22"/>
        </w:rPr>
        <w:t xml:space="preserve">Il </w:t>
      </w:r>
      <w:r w:rsidR="00642B0C" w:rsidRPr="00E9043C">
        <w:rPr>
          <w:rFonts w:ascii="Arial" w:hAnsi="Arial" w:cs="Arial"/>
          <w:sz w:val="22"/>
          <w:szCs w:val="22"/>
        </w:rPr>
        <w:t>Cassiere</w:t>
      </w:r>
      <w:r w:rsidR="001A2195" w:rsidRPr="00E9043C">
        <w:rPr>
          <w:rFonts w:ascii="Arial" w:hAnsi="Arial" w:cs="Arial"/>
          <w:sz w:val="22"/>
          <w:szCs w:val="22"/>
        </w:rPr>
        <w:t xml:space="preserve"> procede pertanto, </w:t>
      </w:r>
      <w:r w:rsidR="003C4F3E" w:rsidRPr="00E9043C">
        <w:rPr>
          <w:rFonts w:ascii="Arial" w:hAnsi="Arial" w:cs="Arial"/>
          <w:sz w:val="22"/>
          <w:szCs w:val="22"/>
        </w:rPr>
        <w:t>di iniziativa</w:t>
      </w:r>
      <w:r w:rsidR="001A2195" w:rsidRPr="00E9043C">
        <w:rPr>
          <w:rFonts w:ascii="Arial" w:hAnsi="Arial" w:cs="Arial"/>
          <w:sz w:val="22"/>
          <w:szCs w:val="22"/>
        </w:rPr>
        <w:t>, alla contabilizzazione degli interessi a credito,</w:t>
      </w:r>
      <w:r w:rsidR="003C4F3E" w:rsidRPr="00E9043C">
        <w:rPr>
          <w:rFonts w:ascii="Arial" w:hAnsi="Arial" w:cs="Arial"/>
          <w:sz w:val="22"/>
          <w:szCs w:val="22"/>
        </w:rPr>
        <w:t xml:space="preserve"> </w:t>
      </w:r>
      <w:r w:rsidR="00875F60" w:rsidRPr="00E9043C">
        <w:rPr>
          <w:rFonts w:ascii="Arial" w:hAnsi="Arial" w:cs="Arial"/>
          <w:sz w:val="22"/>
          <w:szCs w:val="22"/>
        </w:rPr>
        <w:t>mettendo a disposizione dell’</w:t>
      </w:r>
      <w:r w:rsidR="00A2218A" w:rsidRPr="00E9043C">
        <w:rPr>
          <w:rFonts w:ascii="Arial" w:hAnsi="Arial" w:cs="Arial"/>
          <w:sz w:val="22"/>
          <w:szCs w:val="22"/>
        </w:rPr>
        <w:t>OSL</w:t>
      </w:r>
      <w:r w:rsidR="003C4F3E" w:rsidRPr="00E9043C">
        <w:rPr>
          <w:rFonts w:ascii="Arial" w:hAnsi="Arial" w:cs="Arial"/>
          <w:sz w:val="22"/>
          <w:szCs w:val="22"/>
        </w:rPr>
        <w:t xml:space="preserve"> l’apposito riassunto scalare. L’</w:t>
      </w:r>
      <w:r w:rsidR="00A2218A" w:rsidRPr="00E9043C">
        <w:rPr>
          <w:rFonts w:ascii="Arial" w:hAnsi="Arial" w:cs="Arial"/>
          <w:sz w:val="22"/>
          <w:szCs w:val="22"/>
        </w:rPr>
        <w:t xml:space="preserve">OSL </w:t>
      </w:r>
      <w:r w:rsidR="003C4F3E" w:rsidRPr="00E9043C">
        <w:rPr>
          <w:rFonts w:ascii="Arial" w:hAnsi="Arial" w:cs="Arial"/>
          <w:sz w:val="22"/>
          <w:szCs w:val="22"/>
        </w:rPr>
        <w:t xml:space="preserve">emette </w:t>
      </w:r>
      <w:r w:rsidR="008D2874" w:rsidRPr="00E9043C">
        <w:rPr>
          <w:rFonts w:ascii="Arial" w:hAnsi="Arial" w:cs="Arial"/>
          <w:sz w:val="22"/>
          <w:szCs w:val="22"/>
        </w:rPr>
        <w:t xml:space="preserve">al più presto </w:t>
      </w:r>
      <w:r w:rsidR="00AC3A6F" w:rsidRPr="00E9043C">
        <w:rPr>
          <w:rFonts w:ascii="Arial" w:hAnsi="Arial" w:cs="Arial"/>
          <w:sz w:val="22"/>
          <w:szCs w:val="22"/>
        </w:rPr>
        <w:t>le relative R</w:t>
      </w:r>
      <w:r w:rsidR="00E864F4" w:rsidRPr="00E9043C">
        <w:rPr>
          <w:rFonts w:ascii="Arial" w:hAnsi="Arial" w:cs="Arial"/>
          <w:sz w:val="22"/>
          <w:szCs w:val="22"/>
        </w:rPr>
        <w:t>eversali</w:t>
      </w:r>
      <w:r w:rsidR="003C4F3E" w:rsidRPr="00E9043C">
        <w:rPr>
          <w:rFonts w:ascii="Arial" w:hAnsi="Arial" w:cs="Arial"/>
          <w:sz w:val="22"/>
          <w:szCs w:val="22"/>
        </w:rPr>
        <w:t>.</w:t>
      </w:r>
      <w:r w:rsidR="00E864F4" w:rsidRPr="00E9043C">
        <w:rPr>
          <w:rFonts w:ascii="Arial" w:hAnsi="Arial" w:cs="Arial"/>
          <w:sz w:val="22"/>
          <w:szCs w:val="22"/>
        </w:rPr>
        <w:t xml:space="preserve"> </w:t>
      </w:r>
      <w:r w:rsidR="000419DF" w:rsidRPr="00E9043C">
        <w:rPr>
          <w:rFonts w:ascii="Arial" w:hAnsi="Arial" w:cs="Arial"/>
          <w:sz w:val="22"/>
          <w:szCs w:val="22"/>
        </w:rPr>
        <w:t xml:space="preserve">Nei periodi in cui il </w:t>
      </w:r>
      <w:r w:rsidR="00486367" w:rsidRPr="00E9043C">
        <w:rPr>
          <w:rFonts w:ascii="Arial" w:hAnsi="Arial" w:cs="Arial"/>
          <w:sz w:val="22"/>
          <w:szCs w:val="22"/>
        </w:rPr>
        <w:t>parametro</w:t>
      </w:r>
      <w:r w:rsidR="000419DF" w:rsidRPr="00E9043C">
        <w:rPr>
          <w:rFonts w:ascii="Arial" w:hAnsi="Arial" w:cs="Arial"/>
          <w:sz w:val="22"/>
          <w:szCs w:val="22"/>
        </w:rPr>
        <w:t xml:space="preserve"> dovesse assumere valori negativi, verrà valorizzato “0”.</w:t>
      </w:r>
    </w:p>
    <w:p w14:paraId="77A12E74" w14:textId="3B558F37" w:rsidR="003C4F3E" w:rsidRPr="00B51001" w:rsidRDefault="00163E38" w:rsidP="009A7270">
      <w:pPr>
        <w:spacing w:line="480" w:lineRule="auto"/>
        <w:jc w:val="center"/>
        <w:rPr>
          <w:rFonts w:ascii="Arial" w:hAnsi="Arial" w:cs="Arial"/>
          <w:sz w:val="22"/>
          <w:szCs w:val="22"/>
          <w:u w:val="single"/>
        </w:rPr>
      </w:pPr>
      <w:r w:rsidRPr="00B51001">
        <w:rPr>
          <w:rFonts w:ascii="Arial" w:hAnsi="Arial" w:cs="Arial"/>
          <w:sz w:val="22"/>
          <w:szCs w:val="22"/>
          <w:u w:val="single"/>
        </w:rPr>
        <w:t>Art. 1</w:t>
      </w:r>
      <w:r w:rsidR="009A7270" w:rsidRPr="00B51001">
        <w:rPr>
          <w:rFonts w:ascii="Arial" w:hAnsi="Arial" w:cs="Arial"/>
          <w:sz w:val="22"/>
          <w:szCs w:val="22"/>
          <w:u w:val="single"/>
        </w:rPr>
        <w:t>2</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Amministrazione titoli e valori in deposito</w:t>
      </w:r>
      <w:r w:rsidR="004A76F7" w:rsidRPr="00B51001">
        <w:rPr>
          <w:rFonts w:ascii="Arial" w:hAnsi="Arial" w:cs="Arial"/>
          <w:sz w:val="22"/>
          <w:szCs w:val="22"/>
          <w:u w:val="single"/>
        </w:rPr>
        <w:t xml:space="preserve"> – Gestione della liquidità</w:t>
      </w:r>
    </w:p>
    <w:p w14:paraId="332A9CA2" w14:textId="4D3F0921" w:rsidR="003C4F3E" w:rsidRPr="00B51001" w:rsidRDefault="003C4F3E" w:rsidP="00B575C7">
      <w:pPr>
        <w:spacing w:line="480" w:lineRule="auto"/>
        <w:jc w:val="both"/>
        <w:rPr>
          <w:rFonts w:ascii="Arial" w:hAnsi="Arial" w:cs="Arial"/>
          <w:sz w:val="22"/>
          <w:szCs w:val="22"/>
        </w:rPr>
      </w:pPr>
      <w:r w:rsidRPr="00B51001">
        <w:rPr>
          <w:rFonts w:ascii="Arial" w:hAnsi="Arial" w:cs="Arial"/>
          <w:sz w:val="22"/>
          <w:szCs w:val="22"/>
        </w:rPr>
        <w:t xml:space="preserve">1. Il </w:t>
      </w:r>
      <w:r w:rsidR="00642B0C" w:rsidRPr="00B51001">
        <w:rPr>
          <w:rFonts w:ascii="Arial" w:hAnsi="Arial" w:cs="Arial"/>
          <w:sz w:val="22"/>
          <w:szCs w:val="22"/>
        </w:rPr>
        <w:t>Cassiere</w:t>
      </w:r>
      <w:r w:rsidRPr="00B51001">
        <w:rPr>
          <w:rFonts w:ascii="Arial" w:hAnsi="Arial" w:cs="Arial"/>
          <w:sz w:val="22"/>
          <w:szCs w:val="22"/>
        </w:rPr>
        <w:t xml:space="preserve"> assume in custodia </w:t>
      </w:r>
      <w:proofErr w:type="spellStart"/>
      <w:r w:rsidRPr="00B51001">
        <w:rPr>
          <w:rFonts w:ascii="Arial" w:hAnsi="Arial" w:cs="Arial"/>
          <w:sz w:val="22"/>
          <w:szCs w:val="22"/>
        </w:rPr>
        <w:t>ed</w:t>
      </w:r>
      <w:proofErr w:type="spellEnd"/>
      <w:r w:rsidRPr="00B51001">
        <w:rPr>
          <w:rFonts w:ascii="Arial" w:hAnsi="Arial" w:cs="Arial"/>
          <w:sz w:val="22"/>
          <w:szCs w:val="22"/>
        </w:rPr>
        <w:t xml:space="preserve"> amministrazione, alle condizioni </w:t>
      </w:r>
      <w:r w:rsidR="009A7270" w:rsidRPr="00B51001">
        <w:rPr>
          <w:rFonts w:ascii="Arial" w:hAnsi="Arial" w:cs="Arial"/>
          <w:sz w:val="22"/>
          <w:szCs w:val="22"/>
        </w:rPr>
        <w:t xml:space="preserve">di volta in volta concordate fra le Parti, </w:t>
      </w:r>
      <w:r w:rsidRPr="00B51001">
        <w:rPr>
          <w:rFonts w:ascii="Arial" w:hAnsi="Arial" w:cs="Arial"/>
          <w:sz w:val="22"/>
          <w:szCs w:val="22"/>
        </w:rPr>
        <w:t>i titoli ed i valori di proprietà dell'</w:t>
      </w:r>
      <w:r w:rsidR="009A7270" w:rsidRPr="00B51001">
        <w:rPr>
          <w:rFonts w:ascii="Arial" w:hAnsi="Arial" w:cs="Arial"/>
          <w:sz w:val="22"/>
          <w:szCs w:val="22"/>
        </w:rPr>
        <w:t>OSL</w:t>
      </w:r>
      <w:r w:rsidRPr="00B51001">
        <w:rPr>
          <w:rFonts w:ascii="Arial" w:hAnsi="Arial" w:cs="Arial"/>
          <w:sz w:val="22"/>
          <w:szCs w:val="22"/>
        </w:rPr>
        <w:t>.</w:t>
      </w:r>
    </w:p>
    <w:p w14:paraId="35C20932" w14:textId="159CCB34" w:rsidR="003C4F3E" w:rsidRPr="00B51001" w:rsidRDefault="00163E38" w:rsidP="00BB77B5">
      <w:pPr>
        <w:spacing w:line="480" w:lineRule="auto"/>
        <w:jc w:val="center"/>
        <w:rPr>
          <w:rFonts w:ascii="Arial" w:hAnsi="Arial" w:cs="Arial"/>
          <w:sz w:val="22"/>
          <w:szCs w:val="22"/>
          <w:u w:val="single"/>
        </w:rPr>
      </w:pPr>
      <w:r w:rsidRPr="00B51001">
        <w:rPr>
          <w:rFonts w:ascii="Arial" w:hAnsi="Arial" w:cs="Arial"/>
          <w:sz w:val="22"/>
          <w:szCs w:val="22"/>
          <w:u w:val="single"/>
        </w:rPr>
        <w:t>Art. 1</w:t>
      </w:r>
      <w:r w:rsidR="009A7270" w:rsidRPr="00B51001">
        <w:rPr>
          <w:rFonts w:ascii="Arial" w:hAnsi="Arial" w:cs="Arial"/>
          <w:sz w:val="22"/>
          <w:szCs w:val="22"/>
          <w:u w:val="single"/>
        </w:rPr>
        <w:t>3</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Corrispettivo e spese di gestione</w:t>
      </w:r>
    </w:p>
    <w:p w14:paraId="3E93B107" w14:textId="34539E59" w:rsidR="00E9043C" w:rsidRPr="00E9043C" w:rsidRDefault="003C4F3E" w:rsidP="00E9043C">
      <w:pPr>
        <w:pStyle w:val="Default"/>
        <w:spacing w:line="480" w:lineRule="auto"/>
        <w:jc w:val="both"/>
        <w:rPr>
          <w:rFonts w:ascii="Arial" w:hAnsi="Arial" w:cs="Arial"/>
          <w:sz w:val="22"/>
          <w:szCs w:val="22"/>
        </w:rPr>
      </w:pPr>
      <w:r w:rsidRPr="00E9043C">
        <w:rPr>
          <w:rFonts w:ascii="Arial" w:hAnsi="Arial" w:cs="Arial"/>
          <w:sz w:val="22"/>
          <w:szCs w:val="22"/>
        </w:rPr>
        <w:t>1. Per il servizio di cui alla presente convenzione</w:t>
      </w:r>
      <w:r w:rsidR="00E9043C" w:rsidRPr="00E9043C">
        <w:rPr>
          <w:rFonts w:ascii="Arial" w:hAnsi="Arial" w:cs="Arial"/>
          <w:sz w:val="22"/>
          <w:szCs w:val="22"/>
        </w:rPr>
        <w:t xml:space="preserve"> spettano </w:t>
      </w:r>
      <w:r w:rsidRPr="00E9043C">
        <w:rPr>
          <w:rFonts w:ascii="Arial" w:hAnsi="Arial" w:cs="Arial"/>
          <w:sz w:val="22"/>
          <w:szCs w:val="22"/>
        </w:rPr>
        <w:t xml:space="preserve">al </w:t>
      </w:r>
      <w:r w:rsidR="00642B0C" w:rsidRPr="00E9043C">
        <w:rPr>
          <w:rFonts w:ascii="Arial" w:hAnsi="Arial" w:cs="Arial"/>
          <w:sz w:val="22"/>
          <w:szCs w:val="22"/>
        </w:rPr>
        <w:t>Cassiere</w:t>
      </w:r>
      <w:r w:rsidRPr="00E9043C">
        <w:rPr>
          <w:rFonts w:ascii="Arial" w:hAnsi="Arial" w:cs="Arial"/>
          <w:sz w:val="22"/>
          <w:szCs w:val="22"/>
        </w:rPr>
        <w:t xml:space="preserve"> </w:t>
      </w:r>
      <w:r w:rsidR="00A22984" w:rsidRPr="00E9043C">
        <w:rPr>
          <w:rFonts w:ascii="Arial" w:hAnsi="Arial" w:cs="Arial"/>
          <w:sz w:val="22"/>
          <w:szCs w:val="22"/>
        </w:rPr>
        <w:t xml:space="preserve">le </w:t>
      </w:r>
      <w:r w:rsidR="001E240C" w:rsidRPr="00E9043C">
        <w:rPr>
          <w:rFonts w:ascii="Arial" w:hAnsi="Arial" w:cs="Arial"/>
          <w:sz w:val="22"/>
          <w:szCs w:val="22"/>
        </w:rPr>
        <w:t xml:space="preserve">eventuali </w:t>
      </w:r>
      <w:r w:rsidR="00A22984" w:rsidRPr="00E9043C">
        <w:rPr>
          <w:rFonts w:ascii="Arial" w:hAnsi="Arial" w:cs="Arial"/>
          <w:sz w:val="22"/>
          <w:szCs w:val="22"/>
        </w:rPr>
        <w:t xml:space="preserve">seguenti </w:t>
      </w:r>
      <w:r w:rsidR="008D2874" w:rsidRPr="00E9043C">
        <w:rPr>
          <w:rFonts w:ascii="Arial" w:hAnsi="Arial" w:cs="Arial"/>
          <w:sz w:val="22"/>
          <w:szCs w:val="22"/>
        </w:rPr>
        <w:t>spese di tenuta cont</w:t>
      </w:r>
      <w:r w:rsidR="00E9043C" w:rsidRPr="00E9043C">
        <w:rPr>
          <w:rFonts w:ascii="Arial" w:hAnsi="Arial" w:cs="Arial"/>
          <w:sz w:val="22"/>
          <w:szCs w:val="22"/>
        </w:rPr>
        <w:t xml:space="preserve">o: Euro 250,00 (Euro duecentocinquanta/00) trimestrali </w:t>
      </w:r>
    </w:p>
    <w:p w14:paraId="1B618773" w14:textId="364AE5C9" w:rsidR="00515983" w:rsidRPr="00B51001" w:rsidRDefault="00515983" w:rsidP="00B575C7">
      <w:pPr>
        <w:spacing w:line="480" w:lineRule="auto"/>
        <w:jc w:val="both"/>
        <w:rPr>
          <w:rFonts w:ascii="Arial" w:hAnsi="Arial" w:cs="Arial"/>
          <w:sz w:val="22"/>
          <w:szCs w:val="22"/>
        </w:rPr>
      </w:pPr>
      <w:r w:rsidRPr="00B51001">
        <w:rPr>
          <w:rFonts w:ascii="Arial" w:hAnsi="Arial" w:cs="Arial"/>
          <w:sz w:val="22"/>
          <w:szCs w:val="22"/>
        </w:rPr>
        <w:t xml:space="preserve">Il </w:t>
      </w:r>
      <w:r w:rsidR="00642B0C" w:rsidRPr="00B51001">
        <w:rPr>
          <w:rFonts w:ascii="Arial" w:hAnsi="Arial" w:cs="Arial"/>
          <w:sz w:val="22"/>
          <w:szCs w:val="22"/>
        </w:rPr>
        <w:t>Cassiere</w:t>
      </w:r>
      <w:r w:rsidRPr="00B51001">
        <w:rPr>
          <w:rFonts w:ascii="Arial" w:hAnsi="Arial" w:cs="Arial"/>
          <w:sz w:val="22"/>
          <w:szCs w:val="22"/>
        </w:rPr>
        <w:t xml:space="preserve"> procede, pertanto, di iniziativa:</w:t>
      </w:r>
    </w:p>
    <w:p w14:paraId="079607E5" w14:textId="2563E050" w:rsidR="00515983" w:rsidRPr="00B51001" w:rsidRDefault="00515983" w:rsidP="00B575C7">
      <w:pPr>
        <w:numPr>
          <w:ilvl w:val="0"/>
          <w:numId w:val="27"/>
        </w:numPr>
        <w:spacing w:line="480" w:lineRule="auto"/>
        <w:jc w:val="both"/>
        <w:rPr>
          <w:rFonts w:ascii="Arial" w:hAnsi="Arial" w:cs="Arial"/>
          <w:sz w:val="22"/>
          <w:szCs w:val="22"/>
        </w:rPr>
      </w:pPr>
      <w:r w:rsidRPr="00B51001">
        <w:rPr>
          <w:rFonts w:ascii="Arial" w:hAnsi="Arial" w:cs="Arial"/>
          <w:sz w:val="22"/>
          <w:szCs w:val="22"/>
        </w:rPr>
        <w:t xml:space="preserve">all’emissione della fattura elettronica relativa al </w:t>
      </w:r>
      <w:r w:rsidR="00C44AC2" w:rsidRPr="00B51001">
        <w:rPr>
          <w:rFonts w:ascii="Arial" w:hAnsi="Arial" w:cs="Arial"/>
          <w:sz w:val="22"/>
          <w:szCs w:val="22"/>
        </w:rPr>
        <w:t xml:space="preserve">compenso </w:t>
      </w:r>
      <w:r w:rsidRPr="00B51001">
        <w:rPr>
          <w:rFonts w:ascii="Arial" w:hAnsi="Arial" w:cs="Arial"/>
          <w:sz w:val="22"/>
          <w:szCs w:val="22"/>
        </w:rPr>
        <w:t>pattuito</w:t>
      </w:r>
      <w:r w:rsidR="00AC33E1" w:rsidRPr="00B51001">
        <w:rPr>
          <w:rFonts w:ascii="Arial" w:hAnsi="Arial" w:cs="Arial"/>
          <w:sz w:val="22"/>
          <w:szCs w:val="22"/>
        </w:rPr>
        <w:t xml:space="preserve"> e alla </w:t>
      </w:r>
      <w:r w:rsidR="0066666D" w:rsidRPr="00B51001">
        <w:rPr>
          <w:rFonts w:ascii="Arial" w:hAnsi="Arial" w:cs="Arial"/>
          <w:sz w:val="22"/>
          <w:szCs w:val="22"/>
        </w:rPr>
        <w:t xml:space="preserve">contestuale </w:t>
      </w:r>
      <w:r w:rsidR="00AC33E1" w:rsidRPr="00B51001">
        <w:rPr>
          <w:rFonts w:ascii="Arial" w:hAnsi="Arial" w:cs="Arial"/>
          <w:sz w:val="22"/>
          <w:szCs w:val="22"/>
        </w:rPr>
        <w:t>contabilizzazione</w:t>
      </w:r>
      <w:r w:rsidRPr="00B51001">
        <w:rPr>
          <w:rFonts w:ascii="Arial" w:hAnsi="Arial" w:cs="Arial"/>
          <w:sz w:val="22"/>
          <w:szCs w:val="22"/>
        </w:rPr>
        <w:t>. L'</w:t>
      </w:r>
      <w:r w:rsidR="00EA28C3" w:rsidRPr="00B51001">
        <w:rPr>
          <w:rFonts w:ascii="Arial" w:hAnsi="Arial" w:cs="Arial"/>
          <w:sz w:val="22"/>
          <w:szCs w:val="22"/>
        </w:rPr>
        <w:t>OSL</w:t>
      </w:r>
      <w:r w:rsidRPr="00B51001">
        <w:rPr>
          <w:rFonts w:ascii="Arial" w:hAnsi="Arial" w:cs="Arial"/>
          <w:sz w:val="22"/>
          <w:szCs w:val="22"/>
        </w:rPr>
        <w:t xml:space="preserve"> emette il relativo Mandato entro trenta giorn</w:t>
      </w:r>
      <w:r w:rsidR="00062078" w:rsidRPr="00B51001">
        <w:rPr>
          <w:rFonts w:ascii="Arial" w:hAnsi="Arial" w:cs="Arial"/>
          <w:sz w:val="22"/>
          <w:szCs w:val="22"/>
        </w:rPr>
        <w:t>i dal ricevimento della fattura;</w:t>
      </w:r>
    </w:p>
    <w:p w14:paraId="21B989C0" w14:textId="315B2CBB" w:rsidR="00515983" w:rsidRPr="00B51001" w:rsidRDefault="00515983" w:rsidP="00B575C7">
      <w:pPr>
        <w:numPr>
          <w:ilvl w:val="0"/>
          <w:numId w:val="27"/>
        </w:numPr>
        <w:spacing w:line="480" w:lineRule="auto"/>
        <w:jc w:val="both"/>
        <w:rPr>
          <w:rFonts w:ascii="Arial" w:hAnsi="Arial" w:cs="Arial"/>
          <w:sz w:val="22"/>
          <w:szCs w:val="22"/>
        </w:rPr>
      </w:pPr>
      <w:r w:rsidRPr="00B51001">
        <w:rPr>
          <w:rFonts w:ascii="Arial" w:hAnsi="Arial" w:cs="Arial"/>
          <w:sz w:val="22"/>
          <w:szCs w:val="22"/>
        </w:rPr>
        <w:t>alla contabilizzazione delle spese di tenuta conto, con le modalità di liquidazione previste nell’offerta. L'</w:t>
      </w:r>
      <w:r w:rsidR="00EA28C3" w:rsidRPr="00B51001">
        <w:rPr>
          <w:rFonts w:ascii="Arial" w:hAnsi="Arial" w:cs="Arial"/>
          <w:sz w:val="22"/>
          <w:szCs w:val="22"/>
        </w:rPr>
        <w:t>OSL</w:t>
      </w:r>
      <w:r w:rsidRPr="00B51001">
        <w:rPr>
          <w:rFonts w:ascii="Arial" w:hAnsi="Arial" w:cs="Arial"/>
          <w:sz w:val="22"/>
          <w:szCs w:val="22"/>
        </w:rPr>
        <w:t xml:space="preserve"> emette il relativo Mandato a copertura </w:t>
      </w:r>
      <w:r w:rsidR="002A645F" w:rsidRPr="00B51001">
        <w:rPr>
          <w:rFonts w:ascii="Arial" w:hAnsi="Arial" w:cs="Arial"/>
          <w:sz w:val="22"/>
          <w:szCs w:val="22"/>
        </w:rPr>
        <w:t xml:space="preserve">di </w:t>
      </w:r>
      <w:r w:rsidRPr="00B51001">
        <w:rPr>
          <w:rFonts w:ascii="Arial" w:hAnsi="Arial" w:cs="Arial"/>
          <w:sz w:val="22"/>
          <w:szCs w:val="22"/>
        </w:rPr>
        <w:t>d</w:t>
      </w:r>
      <w:r w:rsidR="00105A2D" w:rsidRPr="00B51001">
        <w:rPr>
          <w:rFonts w:ascii="Arial" w:hAnsi="Arial" w:cs="Arial"/>
          <w:sz w:val="22"/>
          <w:szCs w:val="22"/>
        </w:rPr>
        <w:t>ette</w:t>
      </w:r>
      <w:r w:rsidRPr="00B51001">
        <w:rPr>
          <w:rFonts w:ascii="Arial" w:hAnsi="Arial" w:cs="Arial"/>
          <w:sz w:val="22"/>
          <w:szCs w:val="22"/>
        </w:rPr>
        <w:t xml:space="preserve"> spese entro trenta giorni dal ricevimento del</w:t>
      </w:r>
      <w:r w:rsidR="00105A2D" w:rsidRPr="00B51001">
        <w:rPr>
          <w:rFonts w:ascii="Arial" w:hAnsi="Arial" w:cs="Arial"/>
          <w:sz w:val="22"/>
          <w:szCs w:val="22"/>
        </w:rPr>
        <w:t>l’estratto conto</w:t>
      </w:r>
      <w:r w:rsidRPr="00B51001">
        <w:rPr>
          <w:rFonts w:ascii="Arial" w:hAnsi="Arial" w:cs="Arial"/>
          <w:sz w:val="22"/>
          <w:szCs w:val="22"/>
        </w:rPr>
        <w:t>.</w:t>
      </w:r>
    </w:p>
    <w:p w14:paraId="5EA43261" w14:textId="29D6A0DC" w:rsidR="00964914" w:rsidRPr="00B51001" w:rsidRDefault="009A7270" w:rsidP="00B575C7">
      <w:pPr>
        <w:spacing w:line="480" w:lineRule="auto"/>
        <w:jc w:val="both"/>
        <w:rPr>
          <w:rFonts w:ascii="Arial" w:hAnsi="Arial" w:cs="Arial"/>
          <w:sz w:val="22"/>
          <w:szCs w:val="22"/>
        </w:rPr>
      </w:pPr>
      <w:r w:rsidRPr="00B51001">
        <w:rPr>
          <w:rFonts w:ascii="Arial" w:hAnsi="Arial" w:cs="Arial"/>
          <w:sz w:val="22"/>
          <w:szCs w:val="22"/>
        </w:rPr>
        <w:t>2</w:t>
      </w:r>
      <w:r w:rsidR="00C44AC2" w:rsidRPr="00B51001">
        <w:rPr>
          <w:rFonts w:ascii="Arial" w:hAnsi="Arial" w:cs="Arial"/>
          <w:sz w:val="22"/>
          <w:szCs w:val="22"/>
        </w:rPr>
        <w:t xml:space="preserve">. </w:t>
      </w:r>
      <w:r w:rsidR="00964914" w:rsidRPr="00B51001">
        <w:rPr>
          <w:rFonts w:ascii="Arial" w:hAnsi="Arial" w:cs="Arial"/>
          <w:sz w:val="22"/>
          <w:szCs w:val="22"/>
        </w:rPr>
        <w:t>A fronte d</w:t>
      </w:r>
      <w:r w:rsidR="00CA191C" w:rsidRPr="00B51001">
        <w:rPr>
          <w:rFonts w:ascii="Arial" w:hAnsi="Arial" w:cs="Arial"/>
          <w:sz w:val="22"/>
          <w:szCs w:val="22"/>
        </w:rPr>
        <w:t>i ciascuna</w:t>
      </w:r>
      <w:r w:rsidR="001E240C" w:rsidRPr="00B51001">
        <w:rPr>
          <w:rFonts w:ascii="Arial" w:hAnsi="Arial" w:cs="Arial"/>
          <w:sz w:val="22"/>
          <w:szCs w:val="22"/>
        </w:rPr>
        <w:t xml:space="preserve"> </w:t>
      </w:r>
      <w:r w:rsidR="002A645F" w:rsidRPr="00B51001">
        <w:rPr>
          <w:rFonts w:ascii="Arial" w:hAnsi="Arial" w:cs="Arial"/>
          <w:sz w:val="22"/>
          <w:szCs w:val="22"/>
        </w:rPr>
        <w:t>O</w:t>
      </w:r>
      <w:r w:rsidR="00964914" w:rsidRPr="00B51001">
        <w:rPr>
          <w:rFonts w:ascii="Arial" w:hAnsi="Arial" w:cs="Arial"/>
          <w:sz w:val="22"/>
          <w:szCs w:val="22"/>
        </w:rPr>
        <w:t>perazion</w:t>
      </w:r>
      <w:r w:rsidR="00CA191C" w:rsidRPr="00B51001">
        <w:rPr>
          <w:rFonts w:ascii="Arial" w:hAnsi="Arial" w:cs="Arial"/>
          <w:sz w:val="22"/>
          <w:szCs w:val="22"/>
        </w:rPr>
        <w:t>e</w:t>
      </w:r>
      <w:r w:rsidR="00964914" w:rsidRPr="00B51001">
        <w:rPr>
          <w:rFonts w:ascii="Arial" w:hAnsi="Arial" w:cs="Arial"/>
          <w:sz w:val="22"/>
          <w:szCs w:val="22"/>
        </w:rPr>
        <w:t xml:space="preserve"> di</w:t>
      </w:r>
      <w:r w:rsidR="002A645F" w:rsidRPr="00B51001">
        <w:rPr>
          <w:rFonts w:ascii="Arial" w:hAnsi="Arial" w:cs="Arial"/>
          <w:sz w:val="22"/>
          <w:szCs w:val="22"/>
        </w:rPr>
        <w:t xml:space="preserve"> P</w:t>
      </w:r>
      <w:r w:rsidR="00CA191C" w:rsidRPr="00B51001">
        <w:rPr>
          <w:rFonts w:ascii="Arial" w:hAnsi="Arial" w:cs="Arial"/>
          <w:sz w:val="22"/>
          <w:szCs w:val="22"/>
        </w:rPr>
        <w:t>agamento, l’Ente corrisponde</w:t>
      </w:r>
      <w:r w:rsidR="00964914" w:rsidRPr="00B51001">
        <w:rPr>
          <w:rFonts w:ascii="Arial" w:hAnsi="Arial" w:cs="Arial"/>
          <w:sz w:val="22"/>
          <w:szCs w:val="22"/>
        </w:rPr>
        <w:t xml:space="preserve"> al </w:t>
      </w:r>
      <w:r w:rsidR="00642B0C" w:rsidRPr="00B51001">
        <w:rPr>
          <w:rFonts w:ascii="Arial" w:hAnsi="Arial" w:cs="Arial"/>
          <w:sz w:val="22"/>
          <w:szCs w:val="22"/>
        </w:rPr>
        <w:t>Cassiere</w:t>
      </w:r>
      <w:r w:rsidR="00964914" w:rsidRPr="00B51001">
        <w:rPr>
          <w:rFonts w:ascii="Arial" w:hAnsi="Arial" w:cs="Arial"/>
          <w:sz w:val="22"/>
          <w:szCs w:val="22"/>
        </w:rPr>
        <w:t xml:space="preserve"> le seguenti commissioni: </w:t>
      </w:r>
    </w:p>
    <w:p w14:paraId="5C2D9458" w14:textId="4D981C92" w:rsidR="00964914" w:rsidRPr="00B51001" w:rsidRDefault="00964914" w:rsidP="00B575C7">
      <w:pPr>
        <w:pStyle w:val="Paragrafoelenco"/>
        <w:numPr>
          <w:ilvl w:val="1"/>
          <w:numId w:val="29"/>
        </w:numPr>
        <w:spacing w:line="480" w:lineRule="auto"/>
        <w:jc w:val="both"/>
        <w:rPr>
          <w:rFonts w:ascii="Arial" w:hAnsi="Arial" w:cs="Arial"/>
          <w:sz w:val="22"/>
          <w:szCs w:val="22"/>
        </w:rPr>
      </w:pPr>
      <w:r w:rsidRPr="00B51001">
        <w:rPr>
          <w:rFonts w:ascii="Arial" w:hAnsi="Arial" w:cs="Arial"/>
          <w:sz w:val="22"/>
          <w:szCs w:val="22"/>
        </w:rPr>
        <w:lastRenderedPageBreak/>
        <w:t xml:space="preserve">bonifici SEPA disposti su conti correnti </w:t>
      </w:r>
      <w:r w:rsidR="00721264" w:rsidRPr="00B51001">
        <w:rPr>
          <w:rFonts w:ascii="Arial" w:hAnsi="Arial" w:cs="Arial"/>
          <w:sz w:val="22"/>
          <w:szCs w:val="22"/>
        </w:rPr>
        <w:t xml:space="preserve">intrattenuti presso soggetti </w:t>
      </w:r>
      <w:r w:rsidRPr="00B51001">
        <w:rPr>
          <w:rFonts w:ascii="Arial" w:hAnsi="Arial" w:cs="Arial"/>
          <w:sz w:val="22"/>
          <w:szCs w:val="22"/>
        </w:rPr>
        <w:t>diversi dal</w:t>
      </w:r>
      <w:r w:rsidR="00721264" w:rsidRPr="00B51001">
        <w:rPr>
          <w:rFonts w:ascii="Arial" w:hAnsi="Arial" w:cs="Arial"/>
          <w:sz w:val="22"/>
          <w:szCs w:val="22"/>
        </w:rPr>
        <w:t xml:space="preserve"> </w:t>
      </w:r>
      <w:r w:rsidR="00642B0C" w:rsidRPr="00B51001">
        <w:rPr>
          <w:rFonts w:ascii="Arial" w:hAnsi="Arial" w:cs="Arial"/>
          <w:sz w:val="22"/>
          <w:szCs w:val="22"/>
        </w:rPr>
        <w:t>Cassiere</w:t>
      </w:r>
      <w:r w:rsidRPr="00B51001">
        <w:rPr>
          <w:rFonts w:ascii="Arial" w:hAnsi="Arial" w:cs="Arial"/>
          <w:sz w:val="22"/>
          <w:szCs w:val="22"/>
        </w:rPr>
        <w:t>:</w:t>
      </w:r>
      <w:r w:rsidR="00E9043C">
        <w:rPr>
          <w:rFonts w:ascii="Arial" w:hAnsi="Arial" w:cs="Arial"/>
          <w:sz w:val="22"/>
          <w:szCs w:val="22"/>
        </w:rPr>
        <w:t xml:space="preserve"> Euro 1,00 (Euro Uno virgola zero </w:t>
      </w:r>
      <w:proofErr w:type="spellStart"/>
      <w:r w:rsidR="00E9043C">
        <w:rPr>
          <w:rFonts w:ascii="Arial" w:hAnsi="Arial" w:cs="Arial"/>
          <w:sz w:val="22"/>
          <w:szCs w:val="22"/>
        </w:rPr>
        <w:t>zero</w:t>
      </w:r>
      <w:proofErr w:type="spellEnd"/>
      <w:r w:rsidR="00E9043C">
        <w:rPr>
          <w:rFonts w:ascii="Arial" w:hAnsi="Arial" w:cs="Arial"/>
          <w:sz w:val="22"/>
          <w:szCs w:val="22"/>
        </w:rPr>
        <w:t>)</w:t>
      </w:r>
      <w:r w:rsidR="00CA191C" w:rsidRPr="00B51001">
        <w:rPr>
          <w:rFonts w:ascii="Arial" w:hAnsi="Arial" w:cs="Arial"/>
          <w:sz w:val="22"/>
          <w:szCs w:val="22"/>
        </w:rPr>
        <w:t>;</w:t>
      </w:r>
    </w:p>
    <w:p w14:paraId="5BA0DD64" w14:textId="6A2A45E2" w:rsidR="00964914" w:rsidRPr="00B51001" w:rsidRDefault="00964914" w:rsidP="00B575C7">
      <w:pPr>
        <w:pStyle w:val="Paragrafoelenco"/>
        <w:numPr>
          <w:ilvl w:val="1"/>
          <w:numId w:val="29"/>
        </w:numPr>
        <w:spacing w:line="480" w:lineRule="auto"/>
        <w:jc w:val="both"/>
        <w:rPr>
          <w:rFonts w:ascii="Arial" w:hAnsi="Arial" w:cs="Arial"/>
          <w:sz w:val="22"/>
          <w:szCs w:val="22"/>
        </w:rPr>
      </w:pPr>
      <w:r w:rsidRPr="00B51001">
        <w:rPr>
          <w:rFonts w:ascii="Arial" w:hAnsi="Arial" w:cs="Arial"/>
          <w:sz w:val="22"/>
          <w:szCs w:val="22"/>
        </w:rPr>
        <w:t>bonifici disposti fuori ambito SEPA o in valuta diversa dall’Euro:</w:t>
      </w:r>
      <w:r w:rsidR="00E9043C">
        <w:rPr>
          <w:rFonts w:ascii="Arial" w:hAnsi="Arial" w:cs="Arial"/>
          <w:sz w:val="22"/>
          <w:szCs w:val="22"/>
        </w:rPr>
        <w:t xml:space="preserve"> 0,20% (zero virgola venti per cento) dell’importo per bonifici non soggetto a regolamento CE 924/2009</w:t>
      </w:r>
      <w:r w:rsidR="00CA191C" w:rsidRPr="00B51001">
        <w:rPr>
          <w:rFonts w:ascii="Arial" w:hAnsi="Arial" w:cs="Arial"/>
          <w:sz w:val="22"/>
          <w:szCs w:val="22"/>
        </w:rPr>
        <w:t>;</w:t>
      </w:r>
    </w:p>
    <w:p w14:paraId="08E07065" w14:textId="3A0D9E86" w:rsidR="00964914" w:rsidRPr="008E66F5" w:rsidRDefault="00964914" w:rsidP="008E66F5">
      <w:pPr>
        <w:pStyle w:val="Paragrafoelenco"/>
        <w:numPr>
          <w:ilvl w:val="1"/>
          <w:numId w:val="29"/>
        </w:numPr>
        <w:spacing w:line="480" w:lineRule="auto"/>
        <w:jc w:val="both"/>
        <w:rPr>
          <w:rFonts w:ascii="Arial" w:hAnsi="Arial" w:cs="Arial"/>
          <w:sz w:val="22"/>
          <w:szCs w:val="22"/>
        </w:rPr>
      </w:pPr>
      <w:r w:rsidRPr="00B51001">
        <w:rPr>
          <w:rFonts w:ascii="Arial" w:hAnsi="Arial" w:cs="Arial"/>
          <w:sz w:val="22"/>
          <w:szCs w:val="22"/>
        </w:rPr>
        <w:t xml:space="preserve">bonifici disposti su conti correnti intrattenuti presso </w:t>
      </w:r>
      <w:r w:rsidR="00721264" w:rsidRPr="00B51001">
        <w:rPr>
          <w:rFonts w:ascii="Arial" w:hAnsi="Arial" w:cs="Arial"/>
          <w:sz w:val="22"/>
          <w:szCs w:val="22"/>
        </w:rPr>
        <w:t xml:space="preserve">il </w:t>
      </w:r>
      <w:r w:rsidR="00642B0C" w:rsidRPr="00B51001">
        <w:rPr>
          <w:rFonts w:ascii="Arial" w:hAnsi="Arial" w:cs="Arial"/>
          <w:sz w:val="22"/>
          <w:szCs w:val="22"/>
        </w:rPr>
        <w:t>Cassiere</w:t>
      </w:r>
      <w:r w:rsidR="00E9043C">
        <w:rPr>
          <w:rFonts w:ascii="Arial" w:hAnsi="Arial" w:cs="Arial"/>
          <w:sz w:val="22"/>
          <w:szCs w:val="22"/>
        </w:rPr>
        <w:t xml:space="preserve"> Euro 0.00 (Euro zero virgola zero </w:t>
      </w:r>
      <w:proofErr w:type="spellStart"/>
      <w:r w:rsidR="00E9043C">
        <w:rPr>
          <w:rFonts w:ascii="Arial" w:hAnsi="Arial" w:cs="Arial"/>
          <w:sz w:val="22"/>
          <w:szCs w:val="22"/>
        </w:rPr>
        <w:t>zero</w:t>
      </w:r>
      <w:proofErr w:type="spellEnd"/>
      <w:r w:rsidR="00E9043C">
        <w:rPr>
          <w:rFonts w:ascii="Arial" w:hAnsi="Arial" w:cs="Arial"/>
          <w:sz w:val="22"/>
          <w:szCs w:val="22"/>
        </w:rPr>
        <w:t>)</w:t>
      </w:r>
      <w:r w:rsidR="00CA191C" w:rsidRPr="00B51001">
        <w:rPr>
          <w:rFonts w:ascii="Arial" w:hAnsi="Arial" w:cs="Arial"/>
          <w:sz w:val="22"/>
          <w:szCs w:val="22"/>
        </w:rPr>
        <w:t>;</w:t>
      </w:r>
    </w:p>
    <w:p w14:paraId="246E809A" w14:textId="1964027C" w:rsidR="001E737C" w:rsidRPr="00B51001" w:rsidRDefault="00B51001" w:rsidP="00B575C7">
      <w:pPr>
        <w:spacing w:line="480" w:lineRule="auto"/>
        <w:jc w:val="both"/>
        <w:rPr>
          <w:rFonts w:ascii="Arial" w:hAnsi="Arial" w:cs="Arial"/>
          <w:sz w:val="22"/>
          <w:szCs w:val="22"/>
        </w:rPr>
      </w:pPr>
      <w:r w:rsidRPr="00B51001">
        <w:rPr>
          <w:rFonts w:ascii="Arial" w:hAnsi="Arial" w:cs="Arial"/>
          <w:sz w:val="22"/>
          <w:szCs w:val="22"/>
        </w:rPr>
        <w:t>3</w:t>
      </w:r>
      <w:r w:rsidR="003C4F3E" w:rsidRPr="00B51001">
        <w:rPr>
          <w:rFonts w:ascii="Arial" w:hAnsi="Arial" w:cs="Arial"/>
          <w:sz w:val="22"/>
          <w:szCs w:val="22"/>
        </w:rPr>
        <w:t xml:space="preserve">. Il rimborso al </w:t>
      </w:r>
      <w:r w:rsidR="00642B0C" w:rsidRPr="00B51001">
        <w:rPr>
          <w:rFonts w:ascii="Arial" w:hAnsi="Arial" w:cs="Arial"/>
          <w:sz w:val="22"/>
          <w:szCs w:val="22"/>
        </w:rPr>
        <w:t>Cassiere</w:t>
      </w:r>
      <w:r w:rsidR="003C4F3E" w:rsidRPr="00B51001">
        <w:rPr>
          <w:rFonts w:ascii="Arial" w:hAnsi="Arial" w:cs="Arial"/>
          <w:sz w:val="22"/>
          <w:szCs w:val="22"/>
        </w:rPr>
        <w:t xml:space="preserve"> delle </w:t>
      </w:r>
      <w:r w:rsidR="001E737C" w:rsidRPr="00B51001">
        <w:rPr>
          <w:rFonts w:ascii="Arial" w:hAnsi="Arial" w:cs="Arial"/>
          <w:sz w:val="22"/>
          <w:szCs w:val="22"/>
        </w:rPr>
        <w:t xml:space="preserve">eventuali </w:t>
      </w:r>
      <w:r w:rsidR="003C4F3E" w:rsidRPr="00B51001">
        <w:rPr>
          <w:rFonts w:ascii="Arial" w:hAnsi="Arial" w:cs="Arial"/>
          <w:sz w:val="22"/>
          <w:szCs w:val="22"/>
        </w:rPr>
        <w:t xml:space="preserve">spese postali e per stampati, </w:t>
      </w:r>
      <w:r w:rsidR="001E737C" w:rsidRPr="00B51001">
        <w:rPr>
          <w:rFonts w:ascii="Arial" w:hAnsi="Arial" w:cs="Arial"/>
          <w:sz w:val="22"/>
          <w:szCs w:val="22"/>
        </w:rPr>
        <w:t xml:space="preserve">delle spese </w:t>
      </w:r>
      <w:r w:rsidR="00CA191C" w:rsidRPr="00B51001">
        <w:rPr>
          <w:rFonts w:ascii="Arial" w:hAnsi="Arial" w:cs="Arial"/>
          <w:sz w:val="22"/>
          <w:szCs w:val="22"/>
        </w:rPr>
        <w:t>per Operazioni di</w:t>
      </w:r>
      <w:r w:rsidR="00AC3A6F" w:rsidRPr="00B51001">
        <w:rPr>
          <w:rFonts w:ascii="Arial" w:hAnsi="Arial" w:cs="Arial"/>
          <w:sz w:val="22"/>
          <w:szCs w:val="22"/>
        </w:rPr>
        <w:t xml:space="preserve"> P</w:t>
      </w:r>
      <w:r w:rsidR="00755AC9" w:rsidRPr="00B51001">
        <w:rPr>
          <w:rFonts w:ascii="Arial" w:hAnsi="Arial" w:cs="Arial"/>
          <w:sz w:val="22"/>
          <w:szCs w:val="22"/>
        </w:rPr>
        <w:t>agamento</w:t>
      </w:r>
      <w:r w:rsidR="00CA191C" w:rsidRPr="00B51001">
        <w:rPr>
          <w:rFonts w:ascii="Arial" w:hAnsi="Arial" w:cs="Arial"/>
          <w:sz w:val="22"/>
          <w:szCs w:val="22"/>
        </w:rPr>
        <w:t xml:space="preserve"> con oneri</w:t>
      </w:r>
      <w:r w:rsidR="00487E68" w:rsidRPr="00B51001">
        <w:rPr>
          <w:rFonts w:ascii="Arial" w:hAnsi="Arial" w:cs="Arial"/>
          <w:sz w:val="22"/>
          <w:szCs w:val="22"/>
        </w:rPr>
        <w:t xml:space="preserve"> a carico dell’</w:t>
      </w:r>
      <w:r w:rsidR="00EA28C3" w:rsidRPr="00B51001">
        <w:rPr>
          <w:rFonts w:ascii="Arial" w:hAnsi="Arial" w:cs="Arial"/>
          <w:sz w:val="22"/>
          <w:szCs w:val="22"/>
        </w:rPr>
        <w:t>OSL</w:t>
      </w:r>
      <w:r w:rsidR="001E737C" w:rsidRPr="00B51001">
        <w:rPr>
          <w:rFonts w:ascii="Arial" w:hAnsi="Arial" w:cs="Arial"/>
          <w:sz w:val="22"/>
          <w:szCs w:val="22"/>
        </w:rPr>
        <w:t xml:space="preserve"> e </w:t>
      </w:r>
      <w:r w:rsidR="003C4F3E" w:rsidRPr="00B51001">
        <w:rPr>
          <w:rFonts w:ascii="Arial" w:hAnsi="Arial" w:cs="Arial"/>
          <w:sz w:val="22"/>
          <w:szCs w:val="22"/>
        </w:rPr>
        <w:t xml:space="preserve">degli </w:t>
      </w:r>
      <w:r w:rsidR="001E737C" w:rsidRPr="00B51001">
        <w:rPr>
          <w:rFonts w:ascii="Arial" w:hAnsi="Arial" w:cs="Arial"/>
          <w:sz w:val="22"/>
          <w:szCs w:val="22"/>
        </w:rPr>
        <w:t xml:space="preserve">eventuali </w:t>
      </w:r>
      <w:r w:rsidR="003C4F3E" w:rsidRPr="00B51001">
        <w:rPr>
          <w:rFonts w:ascii="Arial" w:hAnsi="Arial" w:cs="Arial"/>
          <w:sz w:val="22"/>
          <w:szCs w:val="22"/>
        </w:rPr>
        <w:t>oneri fiscali</w:t>
      </w:r>
      <w:r w:rsidR="001E737C" w:rsidRPr="00B51001">
        <w:rPr>
          <w:rFonts w:ascii="Arial" w:hAnsi="Arial" w:cs="Arial"/>
          <w:sz w:val="22"/>
          <w:szCs w:val="22"/>
        </w:rPr>
        <w:t xml:space="preserve"> ha luogo con la periodicità</w:t>
      </w:r>
      <w:r w:rsidR="00172882" w:rsidRPr="00B51001">
        <w:rPr>
          <w:rFonts w:ascii="Arial" w:hAnsi="Arial" w:cs="Arial"/>
          <w:sz w:val="22"/>
          <w:szCs w:val="22"/>
        </w:rPr>
        <w:t xml:space="preserve"> e le modalità concordate</w:t>
      </w:r>
      <w:r w:rsidR="001E737C" w:rsidRPr="00B51001">
        <w:rPr>
          <w:rFonts w:ascii="Arial" w:hAnsi="Arial" w:cs="Arial"/>
          <w:sz w:val="22"/>
          <w:szCs w:val="22"/>
        </w:rPr>
        <w:t xml:space="preserve"> tra l’</w:t>
      </w:r>
      <w:r w:rsidR="00EA28C3" w:rsidRPr="00B51001">
        <w:rPr>
          <w:rFonts w:ascii="Arial" w:hAnsi="Arial" w:cs="Arial"/>
          <w:sz w:val="22"/>
          <w:szCs w:val="22"/>
        </w:rPr>
        <w:t>OSL</w:t>
      </w:r>
      <w:r w:rsidR="001E737C" w:rsidRPr="00B51001">
        <w:rPr>
          <w:rFonts w:ascii="Arial" w:hAnsi="Arial" w:cs="Arial"/>
          <w:sz w:val="22"/>
          <w:szCs w:val="22"/>
        </w:rPr>
        <w:t xml:space="preserve"> e il </w:t>
      </w:r>
      <w:r w:rsidR="00642B0C" w:rsidRPr="00B51001">
        <w:rPr>
          <w:rFonts w:ascii="Arial" w:hAnsi="Arial" w:cs="Arial"/>
          <w:sz w:val="22"/>
          <w:szCs w:val="22"/>
        </w:rPr>
        <w:t>Cassiere</w:t>
      </w:r>
      <w:r w:rsidR="001E737C" w:rsidRPr="00B51001">
        <w:rPr>
          <w:rFonts w:ascii="Arial" w:hAnsi="Arial" w:cs="Arial"/>
          <w:sz w:val="22"/>
          <w:szCs w:val="22"/>
        </w:rPr>
        <w:t>.</w:t>
      </w:r>
      <w:r w:rsidR="003C4F3E" w:rsidRPr="00B51001">
        <w:rPr>
          <w:rFonts w:ascii="Arial" w:hAnsi="Arial" w:cs="Arial"/>
          <w:sz w:val="22"/>
          <w:szCs w:val="22"/>
        </w:rPr>
        <w:t xml:space="preserve"> </w:t>
      </w:r>
    </w:p>
    <w:p w14:paraId="7A5B18B1" w14:textId="5F97A48B" w:rsidR="001E737C" w:rsidRPr="00B51001" w:rsidRDefault="00B51001" w:rsidP="00B575C7">
      <w:pPr>
        <w:spacing w:line="480" w:lineRule="auto"/>
        <w:jc w:val="both"/>
        <w:rPr>
          <w:rFonts w:ascii="Arial" w:hAnsi="Arial" w:cs="Arial"/>
          <w:sz w:val="22"/>
          <w:szCs w:val="22"/>
        </w:rPr>
      </w:pPr>
      <w:r w:rsidRPr="00B51001">
        <w:rPr>
          <w:rFonts w:ascii="Arial" w:hAnsi="Arial" w:cs="Arial"/>
          <w:sz w:val="22"/>
          <w:szCs w:val="22"/>
        </w:rPr>
        <w:t>4</w:t>
      </w:r>
      <w:r w:rsidR="001E737C" w:rsidRPr="00B51001">
        <w:rPr>
          <w:rFonts w:ascii="Arial" w:hAnsi="Arial" w:cs="Arial"/>
          <w:sz w:val="22"/>
          <w:szCs w:val="22"/>
        </w:rPr>
        <w:t>. I</w:t>
      </w:r>
      <w:r w:rsidR="003C4F3E" w:rsidRPr="00B51001">
        <w:rPr>
          <w:rFonts w:ascii="Arial" w:hAnsi="Arial" w:cs="Arial"/>
          <w:sz w:val="22"/>
          <w:szCs w:val="22"/>
        </w:rPr>
        <w:t xml:space="preserve">l </w:t>
      </w:r>
      <w:r w:rsidR="00642B0C" w:rsidRPr="00B51001">
        <w:rPr>
          <w:rFonts w:ascii="Arial" w:hAnsi="Arial" w:cs="Arial"/>
          <w:sz w:val="22"/>
          <w:szCs w:val="22"/>
        </w:rPr>
        <w:t>Cassiere</w:t>
      </w:r>
      <w:r w:rsidR="003C4F3E" w:rsidRPr="00B51001">
        <w:rPr>
          <w:rFonts w:ascii="Arial" w:hAnsi="Arial" w:cs="Arial"/>
          <w:sz w:val="22"/>
          <w:szCs w:val="22"/>
        </w:rPr>
        <w:t xml:space="preserve"> procede, di iniziativa, alla contabilizzazione delle spese</w:t>
      </w:r>
      <w:r w:rsidR="0050011F" w:rsidRPr="00B51001">
        <w:rPr>
          <w:rFonts w:ascii="Arial" w:hAnsi="Arial" w:cs="Arial"/>
          <w:sz w:val="22"/>
          <w:szCs w:val="22"/>
        </w:rPr>
        <w:t xml:space="preserve"> di cui ai precedenti commi </w:t>
      </w:r>
      <w:r w:rsidR="00AE005B" w:rsidRPr="00B51001">
        <w:rPr>
          <w:rFonts w:ascii="Arial" w:hAnsi="Arial" w:cs="Arial"/>
          <w:sz w:val="22"/>
          <w:szCs w:val="22"/>
        </w:rPr>
        <w:t>3</w:t>
      </w:r>
      <w:r w:rsidR="0050011F" w:rsidRPr="00B51001">
        <w:rPr>
          <w:rFonts w:ascii="Arial" w:hAnsi="Arial" w:cs="Arial"/>
          <w:sz w:val="22"/>
          <w:szCs w:val="22"/>
        </w:rPr>
        <w:t xml:space="preserve"> e </w:t>
      </w:r>
      <w:r w:rsidR="00AE005B" w:rsidRPr="00B51001">
        <w:rPr>
          <w:rFonts w:ascii="Arial" w:hAnsi="Arial" w:cs="Arial"/>
          <w:sz w:val="22"/>
          <w:szCs w:val="22"/>
        </w:rPr>
        <w:t>4</w:t>
      </w:r>
      <w:r w:rsidR="00AC4F74" w:rsidRPr="00B51001">
        <w:rPr>
          <w:rFonts w:ascii="Arial" w:hAnsi="Arial" w:cs="Arial"/>
          <w:sz w:val="22"/>
          <w:szCs w:val="22"/>
        </w:rPr>
        <w:t>,</w:t>
      </w:r>
      <w:r w:rsidR="003C4F3E" w:rsidRPr="00B51001">
        <w:rPr>
          <w:rFonts w:ascii="Arial" w:hAnsi="Arial" w:cs="Arial"/>
          <w:sz w:val="22"/>
          <w:szCs w:val="22"/>
        </w:rPr>
        <w:t xml:space="preserve"> trasmettendo apposita nota-spese sulla base della quale l'</w:t>
      </w:r>
      <w:r w:rsidR="00EA28C3" w:rsidRPr="00B51001">
        <w:rPr>
          <w:rFonts w:ascii="Arial" w:hAnsi="Arial" w:cs="Arial"/>
          <w:sz w:val="22"/>
          <w:szCs w:val="22"/>
        </w:rPr>
        <w:t>OSL</w:t>
      </w:r>
      <w:r w:rsidR="00AC3A6F" w:rsidRPr="00B51001">
        <w:rPr>
          <w:rFonts w:ascii="Arial" w:hAnsi="Arial" w:cs="Arial"/>
          <w:sz w:val="22"/>
          <w:szCs w:val="22"/>
        </w:rPr>
        <w:t xml:space="preserve"> emette i relativi M</w:t>
      </w:r>
      <w:r w:rsidR="003C4F3E" w:rsidRPr="00B51001">
        <w:rPr>
          <w:rFonts w:ascii="Arial" w:hAnsi="Arial" w:cs="Arial"/>
          <w:sz w:val="22"/>
          <w:szCs w:val="22"/>
        </w:rPr>
        <w:t>andati.</w:t>
      </w:r>
      <w:r w:rsidR="00247F12" w:rsidRPr="00B51001">
        <w:rPr>
          <w:rFonts w:ascii="Arial" w:hAnsi="Arial" w:cs="Arial"/>
          <w:sz w:val="22"/>
          <w:szCs w:val="22"/>
        </w:rPr>
        <w:t xml:space="preserve"> Per le operazioni ed i servizi accessori non espressamente previsti </w:t>
      </w:r>
      <w:r w:rsidR="00EA28C3" w:rsidRPr="00B51001">
        <w:rPr>
          <w:rFonts w:ascii="Arial" w:hAnsi="Arial" w:cs="Arial"/>
          <w:sz w:val="22"/>
          <w:szCs w:val="22"/>
        </w:rPr>
        <w:t xml:space="preserve">nella presente convenzione, l’OSL </w:t>
      </w:r>
      <w:r w:rsidR="00247F12" w:rsidRPr="00B51001">
        <w:rPr>
          <w:rFonts w:ascii="Arial" w:hAnsi="Arial" w:cs="Arial"/>
          <w:sz w:val="22"/>
          <w:szCs w:val="22"/>
        </w:rPr>
        <w:t xml:space="preserve">corrisponde al </w:t>
      </w:r>
      <w:r w:rsidR="00642B0C" w:rsidRPr="00B51001">
        <w:rPr>
          <w:rFonts w:ascii="Arial" w:hAnsi="Arial" w:cs="Arial"/>
          <w:sz w:val="22"/>
          <w:szCs w:val="22"/>
        </w:rPr>
        <w:t>Cassiere</w:t>
      </w:r>
      <w:r w:rsidR="00247F12" w:rsidRPr="00B51001">
        <w:rPr>
          <w:rFonts w:ascii="Arial" w:hAnsi="Arial" w:cs="Arial"/>
          <w:sz w:val="22"/>
          <w:szCs w:val="22"/>
        </w:rPr>
        <w:t xml:space="preserve"> i diritti e le commissioni</w:t>
      </w:r>
      <w:r w:rsidR="001E737C" w:rsidRPr="00B51001">
        <w:rPr>
          <w:rFonts w:ascii="Arial" w:hAnsi="Arial" w:cs="Arial"/>
          <w:sz w:val="22"/>
          <w:szCs w:val="22"/>
        </w:rPr>
        <w:t xml:space="preserve"> riportate nei fogli informativi</w:t>
      </w:r>
      <w:r w:rsidR="00751FF4" w:rsidRPr="00B51001">
        <w:rPr>
          <w:rFonts w:ascii="Arial" w:hAnsi="Arial" w:cs="Arial"/>
          <w:sz w:val="22"/>
          <w:szCs w:val="22"/>
        </w:rPr>
        <w:t xml:space="preserve"> </w:t>
      </w:r>
      <w:r w:rsidR="00AC3A6F" w:rsidRPr="00B51001">
        <w:rPr>
          <w:rFonts w:ascii="Arial" w:hAnsi="Arial" w:cs="Arial"/>
          <w:sz w:val="22"/>
          <w:szCs w:val="22"/>
        </w:rPr>
        <w:t>di riferimento</w:t>
      </w:r>
      <w:r w:rsidR="001E737C" w:rsidRPr="00B51001">
        <w:rPr>
          <w:rFonts w:ascii="Arial" w:hAnsi="Arial" w:cs="Arial"/>
          <w:sz w:val="22"/>
          <w:szCs w:val="22"/>
        </w:rPr>
        <w:t>.</w:t>
      </w:r>
    </w:p>
    <w:p w14:paraId="28882D4D" w14:textId="596F53D0" w:rsidR="00A22984" w:rsidRPr="00B51001" w:rsidRDefault="00B51001" w:rsidP="00B575C7">
      <w:pPr>
        <w:spacing w:line="480" w:lineRule="auto"/>
        <w:jc w:val="both"/>
        <w:rPr>
          <w:rFonts w:ascii="Arial" w:hAnsi="Arial" w:cs="Arial"/>
          <w:sz w:val="22"/>
          <w:szCs w:val="22"/>
        </w:rPr>
      </w:pPr>
      <w:r w:rsidRPr="00B51001">
        <w:rPr>
          <w:rFonts w:ascii="Arial" w:hAnsi="Arial" w:cs="Arial"/>
          <w:sz w:val="22"/>
          <w:szCs w:val="22"/>
        </w:rPr>
        <w:t>5</w:t>
      </w:r>
      <w:r w:rsidR="00A22984" w:rsidRPr="00B51001">
        <w:rPr>
          <w:rFonts w:ascii="Arial" w:hAnsi="Arial" w:cs="Arial"/>
          <w:sz w:val="22"/>
          <w:szCs w:val="22"/>
        </w:rPr>
        <w:t xml:space="preserve">. Le </w:t>
      </w:r>
      <w:r w:rsidR="00840CB4" w:rsidRPr="00B51001">
        <w:rPr>
          <w:rFonts w:ascii="Arial" w:hAnsi="Arial" w:cs="Arial"/>
          <w:sz w:val="22"/>
          <w:szCs w:val="22"/>
        </w:rPr>
        <w:t>P</w:t>
      </w:r>
      <w:r w:rsidR="00A22984" w:rsidRPr="00B51001">
        <w:rPr>
          <w:rFonts w:ascii="Arial" w:hAnsi="Arial" w:cs="Arial"/>
          <w:sz w:val="22"/>
          <w:szCs w:val="22"/>
        </w:rPr>
        <w:t>arti si danno reciprocamente atto che, a fronte di interventi legislativi che incidano sugli equilibri del</w:t>
      </w:r>
      <w:r w:rsidR="002A645F" w:rsidRPr="00B51001">
        <w:rPr>
          <w:rFonts w:ascii="Arial" w:hAnsi="Arial" w:cs="Arial"/>
          <w:sz w:val="22"/>
          <w:szCs w:val="22"/>
        </w:rPr>
        <w:t>la presente convenzione</w:t>
      </w:r>
      <w:r w:rsidR="00A22984" w:rsidRPr="00B51001">
        <w:rPr>
          <w:rFonts w:ascii="Arial" w:hAnsi="Arial" w:cs="Arial"/>
          <w:sz w:val="22"/>
          <w:szCs w:val="22"/>
        </w:rPr>
        <w:t>, i corrispettivi ivi indicati</w:t>
      </w:r>
      <w:r w:rsidR="00840CB4" w:rsidRPr="00B51001">
        <w:rPr>
          <w:rFonts w:ascii="Arial" w:hAnsi="Arial" w:cs="Arial"/>
          <w:sz w:val="22"/>
          <w:szCs w:val="22"/>
        </w:rPr>
        <w:t xml:space="preserve"> saranno oggetto di rinegoziazione</w:t>
      </w:r>
      <w:r w:rsidR="00A22984" w:rsidRPr="00B51001">
        <w:rPr>
          <w:rFonts w:ascii="Arial" w:hAnsi="Arial" w:cs="Arial"/>
          <w:sz w:val="22"/>
          <w:szCs w:val="22"/>
        </w:rPr>
        <w:t>. In cas</w:t>
      </w:r>
      <w:r w:rsidR="00AF1A01" w:rsidRPr="00B51001">
        <w:rPr>
          <w:rFonts w:ascii="Arial" w:hAnsi="Arial" w:cs="Arial"/>
          <w:sz w:val="22"/>
          <w:szCs w:val="22"/>
        </w:rPr>
        <w:t>o di mancato accordo tra le P</w:t>
      </w:r>
      <w:r w:rsidR="00A22984" w:rsidRPr="00B51001">
        <w:rPr>
          <w:rFonts w:ascii="Arial" w:hAnsi="Arial" w:cs="Arial"/>
          <w:sz w:val="22"/>
          <w:szCs w:val="22"/>
        </w:rPr>
        <w:t xml:space="preserve">arti, </w:t>
      </w:r>
      <w:r w:rsidR="002A645F" w:rsidRPr="00B51001">
        <w:rPr>
          <w:rFonts w:ascii="Arial" w:hAnsi="Arial" w:cs="Arial"/>
          <w:sz w:val="22"/>
          <w:szCs w:val="22"/>
        </w:rPr>
        <w:t xml:space="preserve">la convenzione </w:t>
      </w:r>
      <w:r w:rsidR="00A22984" w:rsidRPr="00B51001">
        <w:rPr>
          <w:rFonts w:ascii="Arial" w:hAnsi="Arial" w:cs="Arial"/>
          <w:sz w:val="22"/>
          <w:szCs w:val="22"/>
        </w:rPr>
        <w:t xml:space="preserve">si intende </w:t>
      </w:r>
      <w:r w:rsidR="00840CB4" w:rsidRPr="00B51001">
        <w:rPr>
          <w:rFonts w:ascii="Arial" w:hAnsi="Arial" w:cs="Arial"/>
          <w:sz w:val="22"/>
          <w:szCs w:val="22"/>
        </w:rPr>
        <w:t>automaticamente</w:t>
      </w:r>
      <w:r w:rsidR="002A645F" w:rsidRPr="00B51001">
        <w:rPr>
          <w:rFonts w:ascii="Arial" w:hAnsi="Arial" w:cs="Arial"/>
          <w:sz w:val="22"/>
          <w:szCs w:val="22"/>
        </w:rPr>
        <w:t xml:space="preserve"> risolta</w:t>
      </w:r>
      <w:r w:rsidR="009A7270" w:rsidRPr="00B51001">
        <w:rPr>
          <w:rFonts w:ascii="Arial" w:hAnsi="Arial" w:cs="Arial"/>
          <w:sz w:val="22"/>
          <w:szCs w:val="22"/>
        </w:rPr>
        <w:t>.</w:t>
      </w:r>
    </w:p>
    <w:p w14:paraId="7E974CD4" w14:textId="6048A668" w:rsidR="003C4F3E" w:rsidRPr="00B51001" w:rsidRDefault="00163E38" w:rsidP="00BB77B5">
      <w:pPr>
        <w:spacing w:line="480" w:lineRule="auto"/>
        <w:jc w:val="center"/>
        <w:rPr>
          <w:rFonts w:ascii="Arial" w:hAnsi="Arial" w:cs="Arial"/>
          <w:b/>
          <w:sz w:val="22"/>
          <w:szCs w:val="22"/>
          <w:u w:val="single"/>
        </w:rPr>
      </w:pPr>
      <w:r w:rsidRPr="00B51001">
        <w:rPr>
          <w:rFonts w:ascii="Arial" w:hAnsi="Arial" w:cs="Arial"/>
          <w:sz w:val="22"/>
          <w:szCs w:val="22"/>
          <w:u w:val="single"/>
        </w:rPr>
        <w:t>Art. 1</w:t>
      </w:r>
      <w:r w:rsidR="009A7270" w:rsidRPr="00B51001">
        <w:rPr>
          <w:rFonts w:ascii="Arial" w:hAnsi="Arial" w:cs="Arial"/>
          <w:sz w:val="22"/>
          <w:szCs w:val="22"/>
          <w:u w:val="single"/>
        </w:rPr>
        <w:t>4</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Garanzie per la regolare ge</w:t>
      </w:r>
      <w:r w:rsidR="00755AC9" w:rsidRPr="00B51001">
        <w:rPr>
          <w:rFonts w:ascii="Arial" w:hAnsi="Arial" w:cs="Arial"/>
          <w:sz w:val="22"/>
          <w:szCs w:val="22"/>
          <w:u w:val="single"/>
        </w:rPr>
        <w:t>stione del servizio</w:t>
      </w:r>
    </w:p>
    <w:p w14:paraId="68C8B255" w14:textId="73D5B3A0" w:rsidR="003C4F3E" w:rsidRPr="00B51001" w:rsidRDefault="003C4F3E" w:rsidP="00B575C7">
      <w:pPr>
        <w:pStyle w:val="Corpodeltesto2"/>
        <w:spacing w:line="480" w:lineRule="auto"/>
        <w:rPr>
          <w:rFonts w:cs="Arial"/>
          <w:sz w:val="22"/>
          <w:szCs w:val="22"/>
        </w:rPr>
      </w:pPr>
      <w:r w:rsidRPr="00B51001">
        <w:rPr>
          <w:rFonts w:cs="Arial"/>
          <w:sz w:val="22"/>
          <w:szCs w:val="22"/>
        </w:rPr>
        <w:t xml:space="preserve">1. Il </w:t>
      </w:r>
      <w:r w:rsidR="00642B0C" w:rsidRPr="00B51001">
        <w:rPr>
          <w:rFonts w:cs="Arial"/>
          <w:sz w:val="22"/>
          <w:szCs w:val="22"/>
        </w:rPr>
        <w:t>Cassiere</w:t>
      </w:r>
      <w:r w:rsidRPr="00B51001">
        <w:rPr>
          <w:rFonts w:cs="Arial"/>
          <w:sz w:val="22"/>
          <w:szCs w:val="22"/>
        </w:rPr>
        <w:t xml:space="preserve">, a norma dell'art. 211 del </w:t>
      </w:r>
      <w:r w:rsidR="00AC3A6F" w:rsidRPr="00B51001">
        <w:rPr>
          <w:rFonts w:cs="Arial"/>
          <w:sz w:val="22"/>
          <w:szCs w:val="22"/>
        </w:rPr>
        <w:t>TUEL</w:t>
      </w:r>
      <w:r w:rsidRPr="00B51001">
        <w:rPr>
          <w:rFonts w:cs="Arial"/>
          <w:sz w:val="22"/>
          <w:szCs w:val="22"/>
        </w:rPr>
        <w:t>, risponde con tutte le proprie attività e con il proprio patrimonio di ogni somma e valore dallo stesso trattenuti in deposito per conto dell'</w:t>
      </w:r>
      <w:r w:rsidR="00EA28C3" w:rsidRPr="00B51001">
        <w:rPr>
          <w:rFonts w:cs="Arial"/>
          <w:sz w:val="22"/>
          <w:szCs w:val="22"/>
        </w:rPr>
        <w:t>OSL</w:t>
      </w:r>
      <w:r w:rsidRPr="00B51001">
        <w:rPr>
          <w:rFonts w:cs="Arial"/>
          <w:sz w:val="22"/>
          <w:szCs w:val="22"/>
        </w:rPr>
        <w:t>, nonché di tutte le operazioni comunque attinenti al servizio di tesoreria.</w:t>
      </w:r>
    </w:p>
    <w:p w14:paraId="5639A801" w14:textId="217EA6C9" w:rsidR="003C4F3E" w:rsidRPr="00B51001" w:rsidRDefault="00163E38" w:rsidP="00BB77B5">
      <w:pPr>
        <w:spacing w:line="480" w:lineRule="auto"/>
        <w:jc w:val="center"/>
        <w:rPr>
          <w:rFonts w:ascii="Arial" w:hAnsi="Arial" w:cs="Arial"/>
          <w:sz w:val="22"/>
          <w:szCs w:val="22"/>
          <w:u w:val="single"/>
        </w:rPr>
      </w:pPr>
      <w:r w:rsidRPr="00B51001">
        <w:rPr>
          <w:rFonts w:ascii="Arial" w:hAnsi="Arial" w:cs="Arial"/>
          <w:sz w:val="22"/>
          <w:szCs w:val="22"/>
          <w:u w:val="single"/>
        </w:rPr>
        <w:t xml:space="preserve">Art. </w:t>
      </w:r>
      <w:r w:rsidR="002C0F81" w:rsidRPr="00B51001">
        <w:rPr>
          <w:rFonts w:ascii="Arial" w:hAnsi="Arial" w:cs="Arial"/>
          <w:sz w:val="22"/>
          <w:szCs w:val="22"/>
          <w:u w:val="single"/>
        </w:rPr>
        <w:t>15</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Imposta di bollo</w:t>
      </w:r>
    </w:p>
    <w:p w14:paraId="7C7F5574" w14:textId="3253D420" w:rsidR="003C4F3E" w:rsidRPr="00B51001" w:rsidRDefault="00755AC9" w:rsidP="00B575C7">
      <w:pPr>
        <w:pStyle w:val="Corpodeltesto2"/>
        <w:spacing w:line="480" w:lineRule="auto"/>
        <w:rPr>
          <w:rFonts w:cs="Arial"/>
          <w:sz w:val="22"/>
          <w:szCs w:val="22"/>
        </w:rPr>
      </w:pPr>
      <w:r w:rsidRPr="00B51001">
        <w:rPr>
          <w:rFonts w:cs="Arial"/>
          <w:sz w:val="22"/>
          <w:szCs w:val="22"/>
        </w:rPr>
        <w:t>1. L'</w:t>
      </w:r>
      <w:r w:rsidR="00EA28C3" w:rsidRPr="00B51001">
        <w:rPr>
          <w:rFonts w:cs="Arial"/>
          <w:sz w:val="22"/>
          <w:szCs w:val="22"/>
        </w:rPr>
        <w:t>OSL</w:t>
      </w:r>
      <w:r w:rsidRPr="00B51001">
        <w:rPr>
          <w:rFonts w:cs="Arial"/>
          <w:sz w:val="22"/>
          <w:szCs w:val="22"/>
        </w:rPr>
        <w:t>, con osservanza delle leggi sul bollo, deve indicare su tutte le Operazioni di Pagamento</w:t>
      </w:r>
      <w:r w:rsidR="003C4F3E" w:rsidRPr="00B51001">
        <w:rPr>
          <w:rFonts w:cs="Arial"/>
          <w:sz w:val="22"/>
          <w:szCs w:val="22"/>
        </w:rPr>
        <w:t xml:space="preserve"> </w:t>
      </w:r>
      <w:r w:rsidRPr="00B51001">
        <w:rPr>
          <w:rFonts w:cs="Arial"/>
          <w:sz w:val="22"/>
          <w:szCs w:val="22"/>
        </w:rPr>
        <w:t>l’assoggettamento o meno all’imposta di</w:t>
      </w:r>
      <w:r w:rsidR="003C4F3E" w:rsidRPr="00B51001">
        <w:rPr>
          <w:rFonts w:cs="Arial"/>
          <w:sz w:val="22"/>
          <w:szCs w:val="22"/>
        </w:rPr>
        <w:t xml:space="preserve"> bollo</w:t>
      </w:r>
      <w:r w:rsidRPr="00B51001">
        <w:rPr>
          <w:rFonts w:cs="Arial"/>
          <w:sz w:val="22"/>
          <w:szCs w:val="22"/>
        </w:rPr>
        <w:t xml:space="preserve"> di</w:t>
      </w:r>
      <w:r w:rsidR="003C4F3E" w:rsidRPr="00B51001">
        <w:rPr>
          <w:rFonts w:cs="Arial"/>
          <w:sz w:val="22"/>
          <w:szCs w:val="22"/>
        </w:rPr>
        <w:t xml:space="preserve"> quietanza. Pertanto, sia </w:t>
      </w:r>
      <w:r w:rsidR="00AC3A6F" w:rsidRPr="00B51001">
        <w:rPr>
          <w:rFonts w:cs="Arial"/>
          <w:sz w:val="22"/>
          <w:szCs w:val="22"/>
        </w:rPr>
        <w:t>le R</w:t>
      </w:r>
      <w:r w:rsidR="001E737C" w:rsidRPr="00B51001">
        <w:rPr>
          <w:rFonts w:cs="Arial"/>
          <w:sz w:val="22"/>
          <w:szCs w:val="22"/>
        </w:rPr>
        <w:t xml:space="preserve">eversali </w:t>
      </w:r>
      <w:r w:rsidR="003C4F3E" w:rsidRPr="00B51001">
        <w:rPr>
          <w:rFonts w:cs="Arial"/>
          <w:sz w:val="22"/>
          <w:szCs w:val="22"/>
        </w:rPr>
        <w:t xml:space="preserve">che i </w:t>
      </w:r>
      <w:r w:rsidR="00AC3A6F" w:rsidRPr="00B51001">
        <w:rPr>
          <w:rFonts w:cs="Arial"/>
          <w:sz w:val="22"/>
          <w:szCs w:val="22"/>
        </w:rPr>
        <w:t>M</w:t>
      </w:r>
      <w:r w:rsidR="003C4F3E" w:rsidRPr="00B51001">
        <w:rPr>
          <w:rFonts w:cs="Arial"/>
          <w:sz w:val="22"/>
          <w:szCs w:val="22"/>
        </w:rPr>
        <w:t xml:space="preserve">andati devono recare la predetta </w:t>
      </w:r>
      <w:r w:rsidR="007C1452" w:rsidRPr="00B51001">
        <w:rPr>
          <w:rFonts w:cs="Arial"/>
          <w:sz w:val="22"/>
          <w:szCs w:val="22"/>
        </w:rPr>
        <w:t>indicazione</w:t>
      </w:r>
      <w:r w:rsidR="003C4F3E" w:rsidRPr="00B51001">
        <w:rPr>
          <w:rFonts w:cs="Arial"/>
          <w:sz w:val="22"/>
          <w:szCs w:val="22"/>
        </w:rPr>
        <w:t>, così com</w:t>
      </w:r>
      <w:r w:rsidR="00247F12" w:rsidRPr="00B51001">
        <w:rPr>
          <w:rFonts w:cs="Arial"/>
          <w:sz w:val="22"/>
          <w:szCs w:val="22"/>
        </w:rPr>
        <w:t xml:space="preserve">e </w:t>
      </w:r>
      <w:r w:rsidR="002C0F81" w:rsidRPr="00B51001">
        <w:rPr>
          <w:rFonts w:cs="Arial"/>
          <w:sz w:val="22"/>
          <w:szCs w:val="22"/>
        </w:rPr>
        <w:t>previsto nelle regole tecniche e linee guida per l’emissione degli OPI.</w:t>
      </w:r>
    </w:p>
    <w:p w14:paraId="1CC267EC" w14:textId="5CBFFD08" w:rsidR="00C40648" w:rsidRPr="00B51001" w:rsidRDefault="00C40648" w:rsidP="00B575C7">
      <w:pPr>
        <w:spacing w:line="480" w:lineRule="auto"/>
        <w:jc w:val="both"/>
        <w:rPr>
          <w:rFonts w:ascii="Arial" w:hAnsi="Arial" w:cs="Arial"/>
          <w:sz w:val="22"/>
          <w:szCs w:val="22"/>
        </w:rPr>
      </w:pPr>
      <w:r w:rsidRPr="00B51001">
        <w:rPr>
          <w:rFonts w:ascii="Arial" w:hAnsi="Arial" w:cs="Arial"/>
          <w:sz w:val="22"/>
          <w:szCs w:val="22"/>
        </w:rPr>
        <w:lastRenderedPageBreak/>
        <w:t>2. Le Parti si danno reciprocamente atto che, poiché le procedure informatiche inerenti all’</w:t>
      </w:r>
      <w:r w:rsidR="00B46B10" w:rsidRPr="00B51001">
        <w:rPr>
          <w:rFonts w:ascii="Arial" w:hAnsi="Arial" w:cs="Arial"/>
          <w:sz w:val="22"/>
          <w:szCs w:val="22"/>
        </w:rPr>
        <w:t>OPI</w:t>
      </w:r>
      <w:r w:rsidRPr="00B51001">
        <w:rPr>
          <w:rFonts w:ascii="Arial" w:hAnsi="Arial" w:cs="Arial"/>
          <w:sz w:val="22"/>
          <w:szCs w:val="22"/>
        </w:rPr>
        <w:t xml:space="preserve"> non consentono di accertare la correttezza degli specifici codici e/o descrizioni apposti dall’</w:t>
      </w:r>
      <w:r w:rsidR="00EA28C3" w:rsidRPr="00B51001">
        <w:rPr>
          <w:rFonts w:ascii="Arial" w:hAnsi="Arial" w:cs="Arial"/>
          <w:sz w:val="22"/>
          <w:szCs w:val="22"/>
        </w:rPr>
        <w:t>OSL</w:t>
      </w:r>
      <w:r w:rsidRPr="00B51001">
        <w:rPr>
          <w:rFonts w:ascii="Arial" w:hAnsi="Arial" w:cs="Arial"/>
          <w:sz w:val="22"/>
          <w:szCs w:val="22"/>
        </w:rPr>
        <w:t xml:space="preserve">, il </w:t>
      </w:r>
      <w:r w:rsidR="00642B0C" w:rsidRPr="00B51001">
        <w:rPr>
          <w:rFonts w:ascii="Arial" w:hAnsi="Arial" w:cs="Arial"/>
          <w:sz w:val="22"/>
          <w:szCs w:val="22"/>
        </w:rPr>
        <w:t>Cassiere</w:t>
      </w:r>
      <w:r w:rsidRPr="00B51001">
        <w:rPr>
          <w:rFonts w:ascii="Arial" w:hAnsi="Arial" w:cs="Arial"/>
          <w:sz w:val="22"/>
          <w:szCs w:val="22"/>
        </w:rPr>
        <w:t xml:space="preserve"> non è in grado di operare verifiche circa la valenza di detta imposta. Pertanto, nei casi di errata/mancante indicazione dei codici o delle descrizioni appropriati, l’</w:t>
      </w:r>
      <w:r w:rsidR="00EA28C3" w:rsidRPr="00B51001">
        <w:rPr>
          <w:rFonts w:ascii="Arial" w:hAnsi="Arial" w:cs="Arial"/>
          <w:sz w:val="22"/>
          <w:szCs w:val="22"/>
        </w:rPr>
        <w:t>OSL</w:t>
      </w:r>
      <w:r w:rsidRPr="00B51001">
        <w:rPr>
          <w:rFonts w:ascii="Arial" w:hAnsi="Arial" w:cs="Arial"/>
          <w:sz w:val="22"/>
          <w:szCs w:val="22"/>
        </w:rPr>
        <w:t xml:space="preserve"> si impegna a rifondere al </w:t>
      </w:r>
      <w:r w:rsidR="00642B0C" w:rsidRPr="00B51001">
        <w:rPr>
          <w:rFonts w:ascii="Arial" w:hAnsi="Arial" w:cs="Arial"/>
          <w:sz w:val="22"/>
          <w:szCs w:val="22"/>
        </w:rPr>
        <w:t>Cassiere</w:t>
      </w:r>
      <w:r w:rsidRPr="00B51001">
        <w:rPr>
          <w:rFonts w:ascii="Arial" w:hAnsi="Arial" w:cs="Arial"/>
          <w:sz w:val="22"/>
          <w:szCs w:val="22"/>
        </w:rPr>
        <w:t xml:space="preserve"> ogni pagamento inerente </w:t>
      </w:r>
      <w:proofErr w:type="gramStart"/>
      <w:r w:rsidRPr="00B51001">
        <w:rPr>
          <w:rFonts w:ascii="Arial" w:hAnsi="Arial" w:cs="Arial"/>
          <w:sz w:val="22"/>
          <w:szCs w:val="22"/>
        </w:rPr>
        <w:t>le</w:t>
      </w:r>
      <w:proofErr w:type="gramEnd"/>
      <w:r w:rsidRPr="00B51001">
        <w:rPr>
          <w:rFonts w:ascii="Arial" w:hAnsi="Arial" w:cs="Arial"/>
          <w:sz w:val="22"/>
          <w:szCs w:val="22"/>
        </w:rPr>
        <w:t xml:space="preserve"> eventuali sanzioni.</w:t>
      </w:r>
    </w:p>
    <w:p w14:paraId="05B57DCA" w14:textId="1A03936B" w:rsidR="003C4F3E" w:rsidRPr="00B51001" w:rsidRDefault="00163E38" w:rsidP="00BB77B5">
      <w:pPr>
        <w:spacing w:line="480" w:lineRule="auto"/>
        <w:jc w:val="center"/>
        <w:rPr>
          <w:rFonts w:ascii="Arial" w:hAnsi="Arial" w:cs="Arial"/>
          <w:b/>
          <w:sz w:val="22"/>
          <w:szCs w:val="22"/>
          <w:u w:val="single"/>
        </w:rPr>
      </w:pPr>
      <w:r w:rsidRPr="00B51001">
        <w:rPr>
          <w:rFonts w:ascii="Arial" w:hAnsi="Arial" w:cs="Arial"/>
          <w:sz w:val="22"/>
          <w:szCs w:val="22"/>
          <w:u w:val="single"/>
        </w:rPr>
        <w:t xml:space="preserve">Art. </w:t>
      </w:r>
      <w:r w:rsidR="002C0F81" w:rsidRPr="00B51001">
        <w:rPr>
          <w:rFonts w:ascii="Arial" w:hAnsi="Arial" w:cs="Arial"/>
          <w:sz w:val="22"/>
          <w:szCs w:val="22"/>
          <w:u w:val="single"/>
        </w:rPr>
        <w:t>16</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Spese di stipula e di registrazione della convenzione</w:t>
      </w:r>
    </w:p>
    <w:p w14:paraId="17171E73" w14:textId="3AC3C49B" w:rsidR="003C4F3E" w:rsidRPr="00B51001" w:rsidRDefault="003C4F3E" w:rsidP="00B575C7">
      <w:pPr>
        <w:spacing w:line="480" w:lineRule="auto"/>
        <w:jc w:val="both"/>
        <w:rPr>
          <w:rFonts w:ascii="Arial" w:hAnsi="Arial" w:cs="Arial"/>
          <w:sz w:val="22"/>
          <w:szCs w:val="22"/>
        </w:rPr>
      </w:pPr>
      <w:r w:rsidRPr="00B51001">
        <w:rPr>
          <w:rFonts w:ascii="Arial" w:hAnsi="Arial" w:cs="Arial"/>
          <w:sz w:val="22"/>
          <w:szCs w:val="22"/>
        </w:rPr>
        <w:t xml:space="preserve">1. Le spese di stipulazione della presente convenzione ed ogni altra conseguente sono a carico </w:t>
      </w:r>
      <w:r w:rsidR="008B6157" w:rsidRPr="00B51001">
        <w:rPr>
          <w:rFonts w:ascii="Arial" w:hAnsi="Arial" w:cs="Arial"/>
          <w:sz w:val="22"/>
          <w:szCs w:val="22"/>
        </w:rPr>
        <w:t>………………………………………</w:t>
      </w:r>
      <w:proofErr w:type="gramStart"/>
      <w:r w:rsidR="008B6157" w:rsidRPr="00B51001">
        <w:rPr>
          <w:rFonts w:ascii="Arial" w:hAnsi="Arial" w:cs="Arial"/>
          <w:sz w:val="22"/>
          <w:szCs w:val="22"/>
        </w:rPr>
        <w:t>…….</w:t>
      </w:r>
      <w:proofErr w:type="gramEnd"/>
      <w:r w:rsidRPr="00B51001">
        <w:rPr>
          <w:rFonts w:ascii="Arial" w:hAnsi="Arial" w:cs="Arial"/>
          <w:sz w:val="22"/>
          <w:szCs w:val="22"/>
        </w:rPr>
        <w:t>. Agli effetti della registrazione, si applica il combinato disposto di cui agli artt. 5 e 40 del D.P.R. n. 131</w:t>
      </w:r>
      <w:r w:rsidR="00AC3A6F" w:rsidRPr="00B51001">
        <w:rPr>
          <w:rFonts w:ascii="Arial" w:hAnsi="Arial" w:cs="Arial"/>
          <w:sz w:val="22"/>
          <w:szCs w:val="22"/>
        </w:rPr>
        <w:t>/</w:t>
      </w:r>
      <w:r w:rsidRPr="00B51001">
        <w:rPr>
          <w:rFonts w:ascii="Arial" w:hAnsi="Arial" w:cs="Arial"/>
          <w:sz w:val="22"/>
          <w:szCs w:val="22"/>
        </w:rPr>
        <w:t>1986.</w:t>
      </w:r>
    </w:p>
    <w:p w14:paraId="7C01C1AB" w14:textId="45ACD260" w:rsidR="003C4F3E" w:rsidRPr="00B51001" w:rsidRDefault="003C4F3E" w:rsidP="00B575C7">
      <w:pPr>
        <w:spacing w:line="480" w:lineRule="auto"/>
        <w:jc w:val="both"/>
        <w:rPr>
          <w:rFonts w:ascii="Arial" w:hAnsi="Arial" w:cs="Arial"/>
          <w:sz w:val="22"/>
          <w:szCs w:val="22"/>
        </w:rPr>
      </w:pPr>
      <w:r w:rsidRPr="00B51001">
        <w:rPr>
          <w:rFonts w:ascii="Arial" w:hAnsi="Arial" w:cs="Arial"/>
          <w:sz w:val="22"/>
          <w:szCs w:val="22"/>
        </w:rPr>
        <w:t>2.</w:t>
      </w:r>
      <w:r w:rsidR="008D2874" w:rsidRPr="00B51001">
        <w:rPr>
          <w:rFonts w:ascii="Arial" w:hAnsi="Arial" w:cs="Arial"/>
          <w:sz w:val="22"/>
          <w:szCs w:val="22"/>
        </w:rPr>
        <w:t>La registrazione della convenzione è prevista solo in caso d’uso e le relative spese sono a carico del richiedente</w:t>
      </w:r>
      <w:r w:rsidRPr="00B51001">
        <w:rPr>
          <w:rFonts w:ascii="Arial" w:hAnsi="Arial" w:cs="Arial"/>
          <w:sz w:val="22"/>
          <w:szCs w:val="22"/>
        </w:rPr>
        <w:t>.</w:t>
      </w:r>
    </w:p>
    <w:p w14:paraId="56094E39" w14:textId="200CCA82" w:rsidR="00EC2FC4" w:rsidRPr="00B51001" w:rsidRDefault="00EC2FC4" w:rsidP="00B575C7">
      <w:pPr>
        <w:spacing w:line="480" w:lineRule="auto"/>
        <w:jc w:val="both"/>
        <w:rPr>
          <w:rFonts w:ascii="Arial" w:hAnsi="Arial" w:cs="Arial"/>
          <w:sz w:val="22"/>
          <w:szCs w:val="22"/>
        </w:rPr>
      </w:pPr>
      <w:r w:rsidRPr="00B51001">
        <w:rPr>
          <w:rFonts w:ascii="Arial" w:hAnsi="Arial" w:cs="Arial"/>
          <w:sz w:val="22"/>
          <w:szCs w:val="22"/>
        </w:rPr>
        <w:t>3. La stipula della convenzione può aver luogo</w:t>
      </w:r>
      <w:r w:rsidR="00327060" w:rsidRPr="00B51001">
        <w:rPr>
          <w:rFonts w:ascii="Arial" w:hAnsi="Arial" w:cs="Arial"/>
          <w:sz w:val="22"/>
          <w:szCs w:val="22"/>
        </w:rPr>
        <w:t xml:space="preserve"> anche tramite</w:t>
      </w:r>
      <w:r w:rsidRPr="00B51001">
        <w:rPr>
          <w:rFonts w:ascii="Arial" w:hAnsi="Arial" w:cs="Arial"/>
          <w:sz w:val="22"/>
          <w:szCs w:val="22"/>
        </w:rPr>
        <w:t xml:space="preserve"> modalità informatiche, con apposizione della firma digitale da remoto e inoltro tramite PEC.</w:t>
      </w:r>
    </w:p>
    <w:p w14:paraId="1BCC301F" w14:textId="58903F41" w:rsidR="00EB0391" w:rsidRPr="00B51001" w:rsidRDefault="000E60F3" w:rsidP="00BB77B5">
      <w:pPr>
        <w:spacing w:line="480" w:lineRule="auto"/>
        <w:jc w:val="center"/>
        <w:rPr>
          <w:rFonts w:ascii="Arial" w:hAnsi="Arial" w:cs="Arial"/>
          <w:sz w:val="22"/>
          <w:szCs w:val="22"/>
          <w:u w:val="single"/>
        </w:rPr>
      </w:pPr>
      <w:r w:rsidRPr="00B51001">
        <w:rPr>
          <w:rFonts w:ascii="Arial" w:hAnsi="Arial" w:cs="Arial"/>
          <w:sz w:val="22"/>
          <w:szCs w:val="22"/>
          <w:u w:val="single"/>
        </w:rPr>
        <w:t>Art</w:t>
      </w:r>
      <w:r w:rsidR="00163E38" w:rsidRPr="00B51001">
        <w:rPr>
          <w:rFonts w:ascii="Arial" w:hAnsi="Arial" w:cs="Arial"/>
          <w:sz w:val="22"/>
          <w:szCs w:val="22"/>
          <w:u w:val="single"/>
        </w:rPr>
        <w:t xml:space="preserve">. </w:t>
      </w:r>
      <w:r w:rsidR="002C0F81" w:rsidRPr="00B51001">
        <w:rPr>
          <w:rFonts w:ascii="Arial" w:hAnsi="Arial" w:cs="Arial"/>
          <w:sz w:val="22"/>
          <w:szCs w:val="22"/>
          <w:u w:val="single"/>
        </w:rPr>
        <w:t>17</w:t>
      </w:r>
      <w:r w:rsidR="00BB77B5" w:rsidRPr="00B51001">
        <w:rPr>
          <w:rFonts w:ascii="Arial" w:hAnsi="Arial" w:cs="Arial"/>
          <w:sz w:val="22"/>
          <w:szCs w:val="22"/>
          <w:u w:val="single"/>
        </w:rPr>
        <w:t xml:space="preserve"> </w:t>
      </w:r>
      <w:r w:rsidR="00EB0391" w:rsidRPr="00B51001">
        <w:rPr>
          <w:rFonts w:ascii="Arial" w:hAnsi="Arial" w:cs="Arial"/>
          <w:sz w:val="22"/>
          <w:szCs w:val="22"/>
          <w:u w:val="single"/>
        </w:rPr>
        <w:t>Trattamento dei dati personali</w:t>
      </w:r>
    </w:p>
    <w:p w14:paraId="08AB44DD" w14:textId="60CD72F9" w:rsidR="00CA5B69" w:rsidRPr="00B51001" w:rsidRDefault="00D11F99" w:rsidP="00B575C7">
      <w:pPr>
        <w:spacing w:line="480" w:lineRule="auto"/>
        <w:jc w:val="both"/>
        <w:rPr>
          <w:rFonts w:ascii="Arial" w:hAnsi="Arial" w:cs="Arial"/>
          <w:sz w:val="22"/>
          <w:szCs w:val="22"/>
        </w:rPr>
      </w:pPr>
      <w:r w:rsidRPr="00B51001">
        <w:rPr>
          <w:rFonts w:ascii="Arial" w:hAnsi="Arial" w:cs="Arial"/>
          <w:sz w:val="22"/>
          <w:szCs w:val="22"/>
        </w:rPr>
        <w:t xml:space="preserve">1. </w:t>
      </w:r>
      <w:r w:rsidR="00CA5B69" w:rsidRPr="00B51001">
        <w:rPr>
          <w:rFonts w:ascii="Arial" w:hAnsi="Arial" w:cs="Arial"/>
          <w:sz w:val="22"/>
          <w:szCs w:val="22"/>
        </w:rPr>
        <w:t>Le Parti riconoscono di essersi reciprocamente e adeguatamente informate ai sensi della normativa pro tempore applicabile in materia di protezione dei dati personali rispetto alle possibili attività di trattamento di dati personali inerenti all’esecuzione della convenzione e dichiarano che tratteranno tali dati personali in conformità alle relative disposizioni di legge.</w:t>
      </w:r>
    </w:p>
    <w:p w14:paraId="4510E989" w14:textId="30D77AE7" w:rsidR="00CA5B69" w:rsidRPr="00B51001" w:rsidRDefault="00CA5B69" w:rsidP="00B575C7">
      <w:pPr>
        <w:spacing w:line="480" w:lineRule="auto"/>
        <w:jc w:val="both"/>
        <w:rPr>
          <w:rFonts w:ascii="Arial" w:hAnsi="Arial" w:cs="Arial"/>
          <w:sz w:val="22"/>
          <w:szCs w:val="22"/>
        </w:rPr>
      </w:pPr>
      <w:r w:rsidRPr="00B51001">
        <w:rPr>
          <w:rFonts w:ascii="Arial" w:hAnsi="Arial" w:cs="Arial"/>
          <w:sz w:val="22"/>
          <w:szCs w:val="22"/>
        </w:rPr>
        <w:t> 2. Con riferimento al trattamento dei dati personali relativi alle Parti, i dati forniti per la sottoscrizione del presente atto saranno raccolti e trattati per le finalità di gestione dello stesso; l’</w:t>
      </w:r>
      <w:r w:rsidR="00EA28C3" w:rsidRPr="00B51001">
        <w:rPr>
          <w:rFonts w:ascii="Arial" w:hAnsi="Arial" w:cs="Arial"/>
          <w:sz w:val="22"/>
          <w:szCs w:val="22"/>
        </w:rPr>
        <w:t xml:space="preserve">OSL </w:t>
      </w:r>
      <w:r w:rsidRPr="00B51001">
        <w:rPr>
          <w:rFonts w:ascii="Arial" w:hAnsi="Arial" w:cs="Arial"/>
          <w:sz w:val="22"/>
          <w:szCs w:val="22"/>
        </w:rPr>
        <w:t xml:space="preserve">e il </w:t>
      </w:r>
      <w:r w:rsidR="00642B0C" w:rsidRPr="00B51001">
        <w:rPr>
          <w:rFonts w:ascii="Arial" w:hAnsi="Arial" w:cs="Arial"/>
          <w:sz w:val="22"/>
          <w:szCs w:val="22"/>
        </w:rPr>
        <w:t>Cassiere</w:t>
      </w:r>
      <w:r w:rsidRPr="00B51001">
        <w:rPr>
          <w:rFonts w:ascii="Arial" w:hAnsi="Arial" w:cs="Arial"/>
          <w:sz w:val="22"/>
          <w:szCs w:val="22"/>
        </w:rPr>
        <w:t xml:space="preserve"> agiranno reciprocamente in qualità di autonomi titolari del trattamento.</w:t>
      </w:r>
    </w:p>
    <w:p w14:paraId="397DAEFE" w14:textId="50E20280" w:rsidR="008B6157" w:rsidRPr="00B51001" w:rsidRDefault="00CA5B69" w:rsidP="00B575C7">
      <w:pPr>
        <w:spacing w:line="480" w:lineRule="auto"/>
        <w:jc w:val="both"/>
        <w:rPr>
          <w:rFonts w:ascii="Arial" w:hAnsi="Arial" w:cs="Arial"/>
          <w:sz w:val="22"/>
          <w:szCs w:val="22"/>
        </w:rPr>
      </w:pPr>
      <w:r w:rsidRPr="00B51001">
        <w:rPr>
          <w:rFonts w:ascii="Arial" w:hAnsi="Arial" w:cs="Arial"/>
          <w:sz w:val="22"/>
          <w:szCs w:val="22"/>
        </w:rPr>
        <w:t> 3. Ove nell’esecuzione delle prestazioni oggetto della convenzione vi sia trattamento di dati personali, l’</w:t>
      </w:r>
      <w:r w:rsidR="00EA28C3" w:rsidRPr="00B51001">
        <w:rPr>
          <w:rFonts w:ascii="Arial" w:hAnsi="Arial" w:cs="Arial"/>
          <w:sz w:val="22"/>
          <w:szCs w:val="22"/>
        </w:rPr>
        <w:t>OSL</w:t>
      </w:r>
      <w:r w:rsidRPr="00B51001">
        <w:rPr>
          <w:rFonts w:ascii="Arial" w:hAnsi="Arial" w:cs="Arial"/>
          <w:sz w:val="22"/>
          <w:szCs w:val="22"/>
        </w:rPr>
        <w:t xml:space="preserve"> agisce tipicamente nel ruolo di titolare del trattamento, mentre il </w:t>
      </w:r>
      <w:r w:rsidR="00642B0C" w:rsidRPr="00B51001">
        <w:rPr>
          <w:rFonts w:ascii="Arial" w:hAnsi="Arial" w:cs="Arial"/>
          <w:sz w:val="22"/>
          <w:szCs w:val="22"/>
        </w:rPr>
        <w:t>Cassiere</w:t>
      </w:r>
      <w:r w:rsidRPr="00B51001">
        <w:rPr>
          <w:rFonts w:ascii="Arial" w:hAnsi="Arial" w:cs="Arial"/>
          <w:sz w:val="22"/>
          <w:szCs w:val="22"/>
        </w:rPr>
        <w:t xml:space="preserve"> agisce tipicamente in quello di responsabile del trattamento; la relativa nomina da parte del titolare viene formalizzata per iscritto.</w:t>
      </w:r>
    </w:p>
    <w:p w14:paraId="095EEA3A" w14:textId="13732116" w:rsidR="000E60F3" w:rsidRPr="00B51001" w:rsidRDefault="00C41298" w:rsidP="00BB77B5">
      <w:pPr>
        <w:spacing w:line="480" w:lineRule="auto"/>
        <w:jc w:val="center"/>
        <w:rPr>
          <w:rFonts w:ascii="Arial" w:hAnsi="Arial" w:cs="Arial"/>
          <w:sz w:val="22"/>
          <w:szCs w:val="22"/>
          <w:u w:val="single"/>
        </w:rPr>
      </w:pPr>
      <w:r w:rsidRPr="00B51001">
        <w:rPr>
          <w:rFonts w:ascii="Arial" w:hAnsi="Arial" w:cs="Arial"/>
          <w:sz w:val="22"/>
          <w:szCs w:val="22"/>
          <w:u w:val="single"/>
        </w:rPr>
        <w:t xml:space="preserve">Art </w:t>
      </w:r>
      <w:r w:rsidR="002C0F81" w:rsidRPr="00B51001">
        <w:rPr>
          <w:rFonts w:ascii="Arial" w:hAnsi="Arial" w:cs="Arial"/>
          <w:sz w:val="22"/>
          <w:szCs w:val="22"/>
          <w:u w:val="single"/>
        </w:rPr>
        <w:t>18</w:t>
      </w:r>
      <w:r w:rsidR="00BB77B5" w:rsidRPr="00B51001">
        <w:rPr>
          <w:rFonts w:ascii="Arial" w:hAnsi="Arial" w:cs="Arial"/>
          <w:sz w:val="22"/>
          <w:szCs w:val="22"/>
          <w:u w:val="single"/>
        </w:rPr>
        <w:t xml:space="preserve"> </w:t>
      </w:r>
      <w:r w:rsidR="000E60F3" w:rsidRPr="00B51001">
        <w:rPr>
          <w:rFonts w:ascii="Arial" w:hAnsi="Arial" w:cs="Arial"/>
          <w:sz w:val="22"/>
          <w:szCs w:val="22"/>
          <w:u w:val="single"/>
        </w:rPr>
        <w:t>T</w:t>
      </w:r>
      <w:r w:rsidR="00FB7B0D" w:rsidRPr="00B51001">
        <w:rPr>
          <w:rFonts w:ascii="Arial" w:hAnsi="Arial" w:cs="Arial"/>
          <w:sz w:val="22"/>
          <w:szCs w:val="22"/>
          <w:u w:val="single"/>
        </w:rPr>
        <w:t>racciabilità</w:t>
      </w:r>
      <w:r w:rsidR="000E60F3" w:rsidRPr="00B51001">
        <w:rPr>
          <w:rFonts w:ascii="Arial" w:hAnsi="Arial" w:cs="Arial"/>
          <w:sz w:val="22"/>
          <w:szCs w:val="22"/>
          <w:u w:val="single"/>
        </w:rPr>
        <w:t xml:space="preserve"> dei flussi finanziari</w:t>
      </w:r>
    </w:p>
    <w:p w14:paraId="06D507C1" w14:textId="2588693C" w:rsidR="00FD0B89" w:rsidRPr="00B51001" w:rsidRDefault="00D11F99" w:rsidP="00B575C7">
      <w:pPr>
        <w:pStyle w:val="Corpodeltesto2"/>
        <w:spacing w:line="480" w:lineRule="auto"/>
        <w:rPr>
          <w:rFonts w:cs="Arial"/>
          <w:sz w:val="22"/>
          <w:szCs w:val="22"/>
        </w:rPr>
      </w:pPr>
      <w:r w:rsidRPr="00B51001">
        <w:rPr>
          <w:rFonts w:cs="Arial"/>
          <w:sz w:val="22"/>
          <w:szCs w:val="22"/>
        </w:rPr>
        <w:lastRenderedPageBreak/>
        <w:t xml:space="preserve">1. </w:t>
      </w:r>
      <w:r w:rsidR="00172882" w:rsidRPr="00B51001">
        <w:rPr>
          <w:rFonts w:cs="Arial"/>
          <w:sz w:val="22"/>
          <w:szCs w:val="22"/>
        </w:rPr>
        <w:t>L’</w:t>
      </w:r>
      <w:r w:rsidR="00EA28C3" w:rsidRPr="00B51001">
        <w:rPr>
          <w:rFonts w:cs="Arial"/>
          <w:sz w:val="22"/>
          <w:szCs w:val="22"/>
        </w:rPr>
        <w:t>OSL</w:t>
      </w:r>
      <w:r w:rsidR="00172882" w:rsidRPr="00B51001">
        <w:rPr>
          <w:rFonts w:cs="Arial"/>
          <w:sz w:val="22"/>
          <w:szCs w:val="22"/>
        </w:rPr>
        <w:t xml:space="preserve"> e il </w:t>
      </w:r>
      <w:r w:rsidR="00642B0C" w:rsidRPr="00B51001">
        <w:rPr>
          <w:rFonts w:cs="Arial"/>
          <w:sz w:val="22"/>
          <w:szCs w:val="22"/>
        </w:rPr>
        <w:t>Cassiere</w:t>
      </w:r>
      <w:r w:rsidR="000E60F3" w:rsidRPr="00B51001">
        <w:rPr>
          <w:rFonts w:cs="Arial"/>
          <w:sz w:val="22"/>
          <w:szCs w:val="22"/>
        </w:rPr>
        <w:t xml:space="preserve"> si conformano alla disc</w:t>
      </w:r>
      <w:r w:rsidR="0030317C" w:rsidRPr="00B51001">
        <w:rPr>
          <w:rFonts w:cs="Arial"/>
          <w:sz w:val="22"/>
          <w:szCs w:val="22"/>
        </w:rPr>
        <w:t>iplina di cui all’art. 3 della L</w:t>
      </w:r>
      <w:r w:rsidR="000E60F3" w:rsidRPr="00B51001">
        <w:rPr>
          <w:rFonts w:cs="Arial"/>
          <w:sz w:val="22"/>
          <w:szCs w:val="22"/>
        </w:rPr>
        <w:t xml:space="preserve">egge </w:t>
      </w:r>
      <w:r w:rsidR="00B63C03" w:rsidRPr="00B51001">
        <w:rPr>
          <w:rFonts w:cs="Arial"/>
          <w:sz w:val="22"/>
          <w:szCs w:val="22"/>
        </w:rPr>
        <w:t xml:space="preserve">n. </w:t>
      </w:r>
      <w:r w:rsidR="000E60F3" w:rsidRPr="00B51001">
        <w:rPr>
          <w:rFonts w:cs="Arial"/>
          <w:sz w:val="22"/>
          <w:szCs w:val="22"/>
        </w:rPr>
        <w:t>136/2010, tenuto conto della Determinazione n.</w:t>
      </w:r>
      <w:r w:rsidR="00B63C03" w:rsidRPr="00B51001">
        <w:rPr>
          <w:rFonts w:cs="Arial"/>
          <w:sz w:val="22"/>
          <w:szCs w:val="22"/>
        </w:rPr>
        <w:t xml:space="preserve"> </w:t>
      </w:r>
      <w:r w:rsidR="000E60F3" w:rsidRPr="00B51001">
        <w:rPr>
          <w:rFonts w:cs="Arial"/>
          <w:sz w:val="22"/>
          <w:szCs w:val="22"/>
        </w:rPr>
        <w:t>4 del 7 luglio 2011 dell’</w:t>
      </w:r>
      <w:r w:rsidR="00B63C03" w:rsidRPr="00B51001">
        <w:rPr>
          <w:rFonts w:cs="Arial"/>
          <w:sz w:val="22"/>
          <w:szCs w:val="22"/>
        </w:rPr>
        <w:t xml:space="preserve">ANAC – Autorità Nazionale Anti Corruzione (già AVCP - </w:t>
      </w:r>
      <w:r w:rsidR="000E60F3" w:rsidRPr="00B51001">
        <w:rPr>
          <w:rFonts w:cs="Arial"/>
          <w:sz w:val="22"/>
          <w:szCs w:val="22"/>
        </w:rPr>
        <w:t>Autorità della Vigilanza sui Contratti Pubblici) paragrafo 4.2, avente ad oggetto le Linee Guida sulla tracciabilità dei flussi finanziari.</w:t>
      </w:r>
      <w:r w:rsidR="00FD0B89" w:rsidRPr="00B51001">
        <w:rPr>
          <w:rFonts w:cs="Arial"/>
          <w:sz w:val="22"/>
          <w:szCs w:val="22"/>
        </w:rPr>
        <w:t xml:space="preserve"> </w:t>
      </w:r>
    </w:p>
    <w:p w14:paraId="3774BC37" w14:textId="51A99248" w:rsidR="003C4F3E" w:rsidRPr="00B51001" w:rsidRDefault="00375A64" w:rsidP="00BB77B5">
      <w:pPr>
        <w:spacing w:line="480" w:lineRule="auto"/>
        <w:jc w:val="center"/>
        <w:rPr>
          <w:rFonts w:ascii="Arial" w:hAnsi="Arial" w:cs="Arial"/>
          <w:sz w:val="22"/>
          <w:szCs w:val="22"/>
          <w:u w:val="single"/>
        </w:rPr>
      </w:pPr>
      <w:r w:rsidRPr="00B51001">
        <w:rPr>
          <w:rFonts w:ascii="Arial" w:hAnsi="Arial" w:cs="Arial"/>
          <w:sz w:val="22"/>
          <w:szCs w:val="22"/>
          <w:u w:val="single"/>
        </w:rPr>
        <w:t xml:space="preserve">Art. </w:t>
      </w:r>
      <w:r w:rsidR="002C0F81" w:rsidRPr="00B51001">
        <w:rPr>
          <w:rFonts w:ascii="Arial" w:hAnsi="Arial" w:cs="Arial"/>
          <w:sz w:val="22"/>
          <w:szCs w:val="22"/>
          <w:u w:val="single"/>
        </w:rPr>
        <w:t>19</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Rinvio</w:t>
      </w:r>
    </w:p>
    <w:p w14:paraId="0E043FE0" w14:textId="77777777" w:rsidR="003C4F3E" w:rsidRPr="00B51001" w:rsidRDefault="003C4F3E" w:rsidP="00B575C7">
      <w:pPr>
        <w:pStyle w:val="Corpodeltesto2"/>
        <w:spacing w:line="480" w:lineRule="auto"/>
        <w:rPr>
          <w:rFonts w:cs="Arial"/>
          <w:sz w:val="22"/>
          <w:szCs w:val="22"/>
        </w:rPr>
      </w:pPr>
      <w:r w:rsidRPr="00B51001">
        <w:rPr>
          <w:rFonts w:cs="Arial"/>
          <w:sz w:val="22"/>
          <w:szCs w:val="22"/>
        </w:rPr>
        <w:t>1. Per quanto non previsto dalla presente convenzione, si fa rinvio alla legge ed ai regolamenti che disciplinano la materia.</w:t>
      </w:r>
    </w:p>
    <w:p w14:paraId="47CB1FC7" w14:textId="4DF9500E" w:rsidR="003C4F3E" w:rsidRPr="00B51001" w:rsidRDefault="00375A64" w:rsidP="00BB77B5">
      <w:pPr>
        <w:spacing w:line="480" w:lineRule="auto"/>
        <w:jc w:val="center"/>
        <w:rPr>
          <w:rFonts w:ascii="Arial" w:hAnsi="Arial" w:cs="Arial"/>
          <w:sz w:val="22"/>
          <w:szCs w:val="22"/>
          <w:u w:val="single"/>
        </w:rPr>
      </w:pPr>
      <w:r w:rsidRPr="00B51001">
        <w:rPr>
          <w:rFonts w:ascii="Arial" w:hAnsi="Arial" w:cs="Arial"/>
          <w:sz w:val="22"/>
          <w:szCs w:val="22"/>
          <w:u w:val="single"/>
        </w:rPr>
        <w:t xml:space="preserve">Art. </w:t>
      </w:r>
      <w:r w:rsidR="002C0F81" w:rsidRPr="00B51001">
        <w:rPr>
          <w:rFonts w:ascii="Arial" w:hAnsi="Arial" w:cs="Arial"/>
          <w:sz w:val="22"/>
          <w:szCs w:val="22"/>
          <w:u w:val="single"/>
        </w:rPr>
        <w:t>20</w:t>
      </w:r>
      <w:r w:rsidR="00BB77B5" w:rsidRPr="00B51001">
        <w:rPr>
          <w:rFonts w:ascii="Arial" w:hAnsi="Arial" w:cs="Arial"/>
          <w:sz w:val="22"/>
          <w:szCs w:val="22"/>
          <w:u w:val="single"/>
        </w:rPr>
        <w:t xml:space="preserve"> </w:t>
      </w:r>
      <w:r w:rsidR="003C4F3E" w:rsidRPr="00B51001">
        <w:rPr>
          <w:rFonts w:ascii="Arial" w:hAnsi="Arial" w:cs="Arial"/>
          <w:sz w:val="22"/>
          <w:szCs w:val="22"/>
          <w:u w:val="single"/>
        </w:rPr>
        <w:t>Domicilio delle parti</w:t>
      </w:r>
      <w:r w:rsidR="00BB51E5" w:rsidRPr="00B51001">
        <w:rPr>
          <w:rFonts w:ascii="Arial" w:hAnsi="Arial" w:cs="Arial"/>
          <w:sz w:val="22"/>
          <w:szCs w:val="22"/>
          <w:u w:val="single"/>
        </w:rPr>
        <w:t xml:space="preserve"> e controversie</w:t>
      </w:r>
    </w:p>
    <w:p w14:paraId="476F9AE2" w14:textId="35A2809B" w:rsidR="003C4F3E" w:rsidRPr="00B51001" w:rsidRDefault="003C4F3E" w:rsidP="00B575C7">
      <w:pPr>
        <w:pStyle w:val="Corpodeltesto2"/>
        <w:spacing w:line="480" w:lineRule="auto"/>
        <w:rPr>
          <w:rFonts w:cs="Arial"/>
          <w:sz w:val="22"/>
          <w:szCs w:val="22"/>
        </w:rPr>
      </w:pPr>
      <w:r w:rsidRPr="00B51001">
        <w:rPr>
          <w:rFonts w:cs="Arial"/>
          <w:sz w:val="22"/>
          <w:szCs w:val="22"/>
        </w:rPr>
        <w:t>1. Per gli effetti della presente convenzione e per tutte le conseguenze dalla stessa derivanti, l'</w:t>
      </w:r>
      <w:r w:rsidR="00EA28C3" w:rsidRPr="00B51001">
        <w:rPr>
          <w:rFonts w:cs="Arial"/>
          <w:sz w:val="22"/>
          <w:szCs w:val="22"/>
        </w:rPr>
        <w:t>OSL</w:t>
      </w:r>
      <w:r w:rsidRPr="00B51001">
        <w:rPr>
          <w:rFonts w:cs="Arial"/>
          <w:sz w:val="22"/>
          <w:szCs w:val="22"/>
        </w:rPr>
        <w:t xml:space="preserve"> e il </w:t>
      </w:r>
      <w:r w:rsidR="00642B0C" w:rsidRPr="00B51001">
        <w:rPr>
          <w:rFonts w:cs="Arial"/>
          <w:sz w:val="22"/>
          <w:szCs w:val="22"/>
        </w:rPr>
        <w:t>Cassiere</w:t>
      </w:r>
      <w:r w:rsidRPr="00B51001">
        <w:rPr>
          <w:rFonts w:cs="Arial"/>
          <w:sz w:val="22"/>
          <w:szCs w:val="22"/>
        </w:rPr>
        <w:t xml:space="preserve"> eleggono il proprio domicilio presso le rispettive sedi indicate nel preambolo della presente convenzione.</w:t>
      </w:r>
      <w:r w:rsidR="0099271C" w:rsidRPr="00B51001">
        <w:rPr>
          <w:rFonts w:cs="Arial"/>
          <w:sz w:val="22"/>
          <w:szCs w:val="22"/>
        </w:rPr>
        <w:t xml:space="preserve"> Le comunicazioni tra le Parti hanno luogo con l’utilizzo della PEC.</w:t>
      </w:r>
    </w:p>
    <w:p w14:paraId="1F959BB5" w14:textId="7C73F1EA" w:rsidR="00AF6BF6" w:rsidRDefault="00BB51E5" w:rsidP="00B575C7">
      <w:pPr>
        <w:pStyle w:val="Corpodeltesto2"/>
        <w:spacing w:line="480" w:lineRule="auto"/>
        <w:rPr>
          <w:rFonts w:cs="Arial"/>
          <w:sz w:val="22"/>
          <w:szCs w:val="22"/>
        </w:rPr>
      </w:pPr>
      <w:r w:rsidRPr="00B51001">
        <w:rPr>
          <w:rFonts w:cs="Arial"/>
          <w:sz w:val="22"/>
          <w:szCs w:val="22"/>
        </w:rPr>
        <w:t>2. Per ogni controversia che dovesse insorgere nell’applicazi</w:t>
      </w:r>
      <w:r w:rsidR="00FD0B89" w:rsidRPr="00B51001">
        <w:rPr>
          <w:rFonts w:cs="Arial"/>
          <w:sz w:val="22"/>
          <w:szCs w:val="22"/>
        </w:rPr>
        <w:t>one del</w:t>
      </w:r>
      <w:r w:rsidR="00074702" w:rsidRPr="00B51001">
        <w:rPr>
          <w:rFonts w:cs="Arial"/>
          <w:sz w:val="22"/>
          <w:szCs w:val="22"/>
        </w:rPr>
        <w:t>la</w:t>
      </w:r>
      <w:r w:rsidR="00FD0B89" w:rsidRPr="00B51001">
        <w:rPr>
          <w:rFonts w:cs="Arial"/>
          <w:sz w:val="22"/>
          <w:szCs w:val="22"/>
        </w:rPr>
        <w:t xml:space="preserve"> presente con</w:t>
      </w:r>
      <w:r w:rsidR="00074702" w:rsidRPr="00B51001">
        <w:rPr>
          <w:rFonts w:cs="Arial"/>
          <w:sz w:val="22"/>
          <w:szCs w:val="22"/>
        </w:rPr>
        <w:t>venzione</w:t>
      </w:r>
      <w:r w:rsidR="00FD0B89" w:rsidRPr="00B51001">
        <w:rPr>
          <w:rFonts w:cs="Arial"/>
          <w:sz w:val="22"/>
          <w:szCs w:val="22"/>
        </w:rPr>
        <w:t>, il F</w:t>
      </w:r>
      <w:r w:rsidRPr="00B51001">
        <w:rPr>
          <w:rFonts w:cs="Arial"/>
          <w:sz w:val="22"/>
          <w:szCs w:val="22"/>
        </w:rPr>
        <w:t xml:space="preserve">oro competente deve intendersi quello di </w:t>
      </w:r>
      <w:r w:rsidR="00E9043C">
        <w:rPr>
          <w:rFonts w:cs="Arial"/>
          <w:sz w:val="22"/>
          <w:szCs w:val="22"/>
        </w:rPr>
        <w:t>Bergamo.</w:t>
      </w:r>
    </w:p>
    <w:p w14:paraId="07148A6F" w14:textId="3A0F7182" w:rsidR="00E61A6C" w:rsidRDefault="00E61A6C" w:rsidP="00B575C7">
      <w:pPr>
        <w:pStyle w:val="Corpodeltesto2"/>
        <w:spacing w:line="480" w:lineRule="auto"/>
        <w:rPr>
          <w:rFonts w:cs="Arial"/>
          <w:sz w:val="22"/>
          <w:szCs w:val="22"/>
        </w:rPr>
      </w:pPr>
    </w:p>
    <w:p w14:paraId="01A1F21B" w14:textId="77777777" w:rsidR="00E61A6C" w:rsidRPr="00E61A6C" w:rsidRDefault="00E61A6C" w:rsidP="00E61A6C">
      <w:pPr>
        <w:autoSpaceDE w:val="0"/>
        <w:autoSpaceDN w:val="0"/>
        <w:adjustRightInd w:val="0"/>
        <w:spacing w:line="480" w:lineRule="auto"/>
        <w:jc w:val="both"/>
        <w:rPr>
          <w:rFonts w:ascii="Arial" w:eastAsiaTheme="minorHAnsi" w:hAnsi="Arial" w:cs="Arial"/>
          <w:sz w:val="22"/>
          <w:szCs w:val="22"/>
          <w:lang w:eastAsia="en-US"/>
          <w14:ligatures w14:val="standard"/>
        </w:rPr>
      </w:pPr>
      <w:r w:rsidRPr="00E61A6C">
        <w:rPr>
          <w:rFonts w:ascii="Arial" w:eastAsiaTheme="minorHAnsi" w:hAnsi="Arial" w:cs="Arial"/>
          <w:sz w:val="22"/>
          <w:szCs w:val="22"/>
          <w:lang w:eastAsia="en-US"/>
          <w14:ligatures w14:val="standard"/>
        </w:rPr>
        <w:t>Documento sottoscritto mediante apposizione della firma digitale ai sensi dell’art. 24, del D. Lgs. 07.03.2005, n. 82 Codice dell’Amministrazione Digitale (CAD), verificata ai sensi dell’art. 14 del D.P.C.M. 22.02.2013.</w:t>
      </w:r>
    </w:p>
    <w:p w14:paraId="2017C622" w14:textId="77777777" w:rsidR="005327DA" w:rsidRDefault="005327DA" w:rsidP="005327DA">
      <w:pPr>
        <w:pStyle w:val="Rientrocorpodeltesto"/>
        <w:spacing w:line="480" w:lineRule="auto"/>
        <w:ind w:left="0"/>
        <w:jc w:val="both"/>
        <w:rPr>
          <w:rFonts w:ascii="Arial" w:hAnsi="Arial" w:cs="Arial"/>
          <w:sz w:val="22"/>
          <w:szCs w:val="22"/>
        </w:rPr>
      </w:pPr>
    </w:p>
    <w:p w14:paraId="7716874D" w14:textId="705C4D8B" w:rsidR="005327DA" w:rsidRDefault="005327DA" w:rsidP="005327DA">
      <w:pPr>
        <w:pStyle w:val="Rientrocorpodeltesto"/>
        <w:spacing w:line="480" w:lineRule="auto"/>
        <w:ind w:left="0"/>
        <w:jc w:val="both"/>
        <w:rPr>
          <w:rFonts w:ascii="Arial" w:hAnsi="Arial" w:cs="Arial"/>
          <w:sz w:val="22"/>
          <w:szCs w:val="22"/>
        </w:rPr>
      </w:pPr>
      <w:r w:rsidRPr="00E61A6C">
        <w:rPr>
          <w:rFonts w:ascii="Arial" w:hAnsi="Arial" w:cs="Arial"/>
          <w:sz w:val="22"/>
          <w:szCs w:val="22"/>
        </w:rPr>
        <w:t>Organismo Straordinario di Liquidazione del Comune di Foppolo (BG) in dissesto</w:t>
      </w:r>
    </w:p>
    <w:p w14:paraId="365184B1" w14:textId="77777777" w:rsidR="005327DA" w:rsidRPr="00D96979" w:rsidRDefault="005327DA" w:rsidP="005327DA">
      <w:pPr>
        <w:pStyle w:val="Rientrocorpodeltesto"/>
        <w:spacing w:line="480" w:lineRule="auto"/>
        <w:ind w:left="0"/>
        <w:jc w:val="both"/>
        <w:rPr>
          <w:rFonts w:ascii="Arial" w:hAnsi="Arial" w:cs="Arial"/>
          <w:sz w:val="22"/>
          <w:szCs w:val="22"/>
        </w:rPr>
      </w:pPr>
      <w:r w:rsidRPr="00E61A6C">
        <w:rPr>
          <w:rFonts w:ascii="Arial" w:hAnsi="Arial" w:cs="Arial"/>
          <w:sz w:val="22"/>
          <w:szCs w:val="22"/>
        </w:rPr>
        <w:t>Giuseppe Zarcone</w:t>
      </w:r>
    </w:p>
    <w:p w14:paraId="0CE4EFE6" w14:textId="45D3F9E9" w:rsidR="00E61A6C" w:rsidRDefault="00E61A6C" w:rsidP="00E61A6C">
      <w:pPr>
        <w:pStyle w:val="Corpodeltesto2"/>
        <w:spacing w:line="480" w:lineRule="auto"/>
        <w:rPr>
          <w:rFonts w:cs="Arial"/>
          <w:sz w:val="22"/>
          <w:szCs w:val="22"/>
        </w:rPr>
      </w:pPr>
    </w:p>
    <w:p w14:paraId="702731B0" w14:textId="4BD8E611" w:rsidR="00E61A6C" w:rsidRDefault="00E61A6C" w:rsidP="00B575C7">
      <w:pPr>
        <w:pStyle w:val="Corpodeltesto2"/>
        <w:spacing w:line="480" w:lineRule="auto"/>
        <w:rPr>
          <w:rFonts w:cs="Arial"/>
          <w:sz w:val="22"/>
          <w:szCs w:val="22"/>
        </w:rPr>
      </w:pPr>
      <w:r>
        <w:rPr>
          <w:rFonts w:cs="Arial"/>
          <w:sz w:val="22"/>
          <w:szCs w:val="22"/>
        </w:rPr>
        <w:t>Banco BPM S.p.A.</w:t>
      </w:r>
    </w:p>
    <w:p w14:paraId="36B1ECD3" w14:textId="4B18CAE9" w:rsidR="00E61A6C" w:rsidRPr="005327DA" w:rsidRDefault="00E61A6C" w:rsidP="005327DA">
      <w:pPr>
        <w:pStyle w:val="Corpodeltesto2"/>
        <w:spacing w:line="480" w:lineRule="auto"/>
        <w:rPr>
          <w:rFonts w:cs="Arial"/>
          <w:sz w:val="22"/>
          <w:szCs w:val="22"/>
        </w:rPr>
      </w:pPr>
      <w:r>
        <w:rPr>
          <w:rFonts w:cs="Arial"/>
          <w:sz w:val="22"/>
          <w:szCs w:val="22"/>
        </w:rPr>
        <w:t>Marco Rosario Mascia</w:t>
      </w:r>
    </w:p>
    <w:sectPr w:rsidR="00E61A6C" w:rsidRPr="005327DA" w:rsidSect="002029A3">
      <w:headerReference w:type="default" r:id="rId8"/>
      <w:footerReference w:type="default" r:id="rId9"/>
      <w:pgSz w:w="11906" w:h="16838"/>
      <w:pgMar w:top="1417" w:right="170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0C6B" w14:textId="77777777" w:rsidR="009A3812" w:rsidRDefault="009A3812" w:rsidP="003C4F3E">
      <w:r>
        <w:separator/>
      </w:r>
    </w:p>
  </w:endnote>
  <w:endnote w:type="continuationSeparator" w:id="0">
    <w:p w14:paraId="30E57FDD" w14:textId="77777777" w:rsidR="009A3812" w:rsidRDefault="009A3812" w:rsidP="003C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30801"/>
      <w:docPartObj>
        <w:docPartGallery w:val="Page Numbers (Bottom of Page)"/>
        <w:docPartUnique/>
      </w:docPartObj>
    </w:sdtPr>
    <w:sdtEndPr/>
    <w:sdtContent>
      <w:p w14:paraId="4367F2A0" w14:textId="278D3A02" w:rsidR="002C0F81" w:rsidRDefault="002C0F81">
        <w:pPr>
          <w:pStyle w:val="Pidipagina"/>
          <w:jc w:val="center"/>
        </w:pPr>
        <w:r w:rsidRPr="002C0F81">
          <w:rPr>
            <w:rFonts w:ascii="Century Gothic" w:hAnsi="Century Gothic"/>
          </w:rPr>
          <w:fldChar w:fldCharType="begin"/>
        </w:r>
        <w:r w:rsidRPr="002C0F81">
          <w:rPr>
            <w:rFonts w:ascii="Century Gothic" w:hAnsi="Century Gothic"/>
          </w:rPr>
          <w:instrText>PAGE   \* MERGEFORMAT</w:instrText>
        </w:r>
        <w:r w:rsidRPr="002C0F81">
          <w:rPr>
            <w:rFonts w:ascii="Century Gothic" w:hAnsi="Century Gothic"/>
          </w:rPr>
          <w:fldChar w:fldCharType="separate"/>
        </w:r>
        <w:r w:rsidR="00B51001">
          <w:rPr>
            <w:rFonts w:ascii="Century Gothic" w:hAnsi="Century Gothic"/>
            <w:noProof/>
          </w:rPr>
          <w:t>10</w:t>
        </w:r>
        <w:r w:rsidRPr="002C0F81">
          <w:rPr>
            <w:rFonts w:ascii="Century Gothic" w:hAnsi="Century Gothic"/>
          </w:rPr>
          <w:fldChar w:fldCharType="end"/>
        </w:r>
      </w:p>
    </w:sdtContent>
  </w:sdt>
  <w:p w14:paraId="2A22E920" w14:textId="77777777" w:rsidR="002C0F81" w:rsidRDefault="002C0F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3A30" w14:textId="77777777" w:rsidR="009A3812" w:rsidRDefault="009A3812" w:rsidP="003C4F3E">
      <w:r>
        <w:separator/>
      </w:r>
    </w:p>
  </w:footnote>
  <w:footnote w:type="continuationSeparator" w:id="0">
    <w:p w14:paraId="7F1FB8F9" w14:textId="77777777" w:rsidR="009A3812" w:rsidRDefault="009A3812" w:rsidP="003C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85AD" w14:textId="7516447A" w:rsidR="00896E35" w:rsidRDefault="00896E35">
    <w:pPr>
      <w:pStyle w:val="Intestazione"/>
    </w:pPr>
    <w:r>
      <w:rPr>
        <w:noProof/>
        <w14:ligatures w14:val="standard"/>
      </w:rPr>
      <mc:AlternateContent>
        <mc:Choice Requires="wps">
          <w:drawing>
            <wp:anchor distT="0" distB="0" distL="114300" distR="114300" simplePos="0" relativeHeight="251659264" behindDoc="0" locked="0" layoutInCell="0" allowOverlap="1" wp14:anchorId="724DFFE4" wp14:editId="28434D46">
              <wp:simplePos x="0" y="0"/>
              <wp:positionH relativeFrom="page">
                <wp:posOffset>0</wp:posOffset>
              </wp:positionH>
              <wp:positionV relativeFrom="page">
                <wp:posOffset>190500</wp:posOffset>
              </wp:positionV>
              <wp:extent cx="7560310" cy="269240"/>
              <wp:effectExtent l="0" t="0" r="0" b="0"/>
              <wp:wrapNone/>
              <wp:docPr id="1" name="MSIPCM772b4011921bade071269d66" descr="{&quot;HashCode&quot;:17827276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E5A797" w14:textId="43B29D85" w:rsidR="00896E35" w:rsidRPr="00896E35" w:rsidRDefault="00896E35" w:rsidP="00896E35">
                          <w:pPr>
                            <w:jc w:val="right"/>
                            <w:rPr>
                              <w:rFonts w:ascii="Century" w:hAnsi="Century"/>
                              <w:color w:val="E7EC06"/>
                              <w:sz w:val="16"/>
                            </w:rPr>
                          </w:pPr>
                          <w:r w:rsidRPr="00896E35">
                            <w:rPr>
                              <w:rFonts w:ascii="Century" w:hAnsi="Century"/>
                              <w:color w:val="E7EC06"/>
                              <w:sz w:val="16"/>
                            </w:rPr>
                            <w:t>Gruppo Banco BPM - Uso Interno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24DFFE4" id="_x0000_t202" coordsize="21600,21600" o:spt="202" path="m,l,21600r21600,l21600,xe">
              <v:stroke joinstyle="miter"/>
              <v:path gradientshapeok="t" o:connecttype="rect"/>
            </v:shapetype>
            <v:shape id="MSIPCM772b4011921bade071269d66" o:spid="_x0000_s1026" type="#_x0000_t202" alt="{&quot;HashCode&quot;:1782727642,&quot;Height&quot;:841.0,&quot;Width&quot;:595.0,&quot;Placement&quot;:&quot;Header&quot;,&quot;Index&quot;:&quot;Primary&quot;,&quot;Section&quot;:1,&quot;Top&quot;:0.0,&quot;Left&quot;:0.0}" style="position:absolute;margin-left:0;margin-top:15pt;width:595.3pt;height:21.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" o:allowincell="f" filled="f" stroked="f" strokeweight=".5pt">
              <v:textbox inset=",0,20pt,0">
                <w:txbxContent>
                  <w:p w14:paraId="4EE5A797" w14:textId="43B29D85" w:rsidR="00896E35" w:rsidRPr="00896E35" w:rsidRDefault="00896E35" w:rsidP="00896E35">
                    <w:pPr>
                      <w:jc w:val="right"/>
                      <w:rPr>
                        <w:rFonts w:ascii="Century" w:hAnsi="Century"/>
                        <w:color w:val="E7EC06"/>
                        <w:sz w:val="16"/>
                      </w:rPr>
                    </w:pPr>
                    <w:r w:rsidRPr="00896E35">
                      <w:rPr>
                        <w:rFonts w:ascii="Century" w:hAnsi="Century"/>
                        <w:color w:val="E7EC06"/>
                        <w:sz w:val="16"/>
                      </w:rPr>
                      <w:t>Gruppo Banco BPM - Uso Interno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E37"/>
    <w:multiLevelType w:val="hybridMultilevel"/>
    <w:tmpl w:val="0E7627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02824"/>
    <w:multiLevelType w:val="hybridMultilevel"/>
    <w:tmpl w:val="5EAA1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5C4BBC"/>
    <w:multiLevelType w:val="hybridMultilevel"/>
    <w:tmpl w:val="C92AFE84"/>
    <w:lvl w:ilvl="0" w:tplc="132CFF5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0A1D29"/>
    <w:multiLevelType w:val="hybridMultilevel"/>
    <w:tmpl w:val="CFE05614"/>
    <w:lvl w:ilvl="0" w:tplc="51FC8AA8">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31674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7C75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295EE8"/>
    <w:multiLevelType w:val="hybridMultilevel"/>
    <w:tmpl w:val="7A707B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394EF1"/>
    <w:multiLevelType w:val="hybridMultilevel"/>
    <w:tmpl w:val="153E5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F602C9"/>
    <w:multiLevelType w:val="singleLevel"/>
    <w:tmpl w:val="04100001"/>
    <w:lvl w:ilvl="0">
      <w:start w:val="1"/>
      <w:numFmt w:val="bullet"/>
      <w:lvlText w:val=""/>
      <w:lvlJc w:val="left"/>
      <w:pPr>
        <w:ind w:left="720" w:hanging="360"/>
      </w:pPr>
      <w:rPr>
        <w:rFonts w:ascii="Symbol" w:hAnsi="Symbol" w:hint="default"/>
      </w:rPr>
    </w:lvl>
  </w:abstractNum>
  <w:abstractNum w:abstractNumId="9" w15:restartNumberingAfterBreak="0">
    <w:nsid w:val="2244314B"/>
    <w:multiLevelType w:val="hybridMultilevel"/>
    <w:tmpl w:val="CADA9F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622D19"/>
    <w:multiLevelType w:val="hybridMultilevel"/>
    <w:tmpl w:val="9B1C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1422E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B410FE"/>
    <w:multiLevelType w:val="hybridMultilevel"/>
    <w:tmpl w:val="3ED62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3B5B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341B8A"/>
    <w:multiLevelType w:val="hybridMultilevel"/>
    <w:tmpl w:val="4BD0D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2F6B641E"/>
    <w:multiLevelType w:val="hybridMultilevel"/>
    <w:tmpl w:val="711803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7D1B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1B6033"/>
    <w:multiLevelType w:val="hybridMultilevel"/>
    <w:tmpl w:val="8A541B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C333A57"/>
    <w:multiLevelType w:val="hybridMultilevel"/>
    <w:tmpl w:val="92A09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5749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3F68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8006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B265E9"/>
    <w:multiLevelType w:val="hybridMultilevel"/>
    <w:tmpl w:val="E53827D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B901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CC4ECE"/>
    <w:multiLevelType w:val="hybridMultilevel"/>
    <w:tmpl w:val="0CB491EE"/>
    <w:lvl w:ilvl="0" w:tplc="342252DC">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3107D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903872"/>
    <w:multiLevelType w:val="hybridMultilevel"/>
    <w:tmpl w:val="D382B94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A86264"/>
    <w:multiLevelType w:val="singleLevel"/>
    <w:tmpl w:val="342252DC"/>
    <w:lvl w:ilvl="0">
      <w:numFmt w:val="bullet"/>
      <w:lvlText w:val="-"/>
      <w:lvlJc w:val="left"/>
      <w:pPr>
        <w:ind w:left="360" w:hanging="360"/>
      </w:pPr>
      <w:rPr>
        <w:rFonts w:ascii="Calibri" w:eastAsiaTheme="minorHAnsi" w:hAnsi="Calibri" w:cstheme="minorBidi" w:hint="default"/>
      </w:rPr>
    </w:lvl>
  </w:abstractNum>
  <w:abstractNum w:abstractNumId="28" w15:restartNumberingAfterBreak="0">
    <w:nsid w:val="5A69342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DF5274"/>
    <w:multiLevelType w:val="hybridMultilevel"/>
    <w:tmpl w:val="023C314C"/>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927"/>
        </w:tabs>
        <w:ind w:left="927"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0321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601B47"/>
    <w:multiLevelType w:val="hybridMultilevel"/>
    <w:tmpl w:val="5B7E82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09C0B8B"/>
    <w:multiLevelType w:val="hybridMultilevel"/>
    <w:tmpl w:val="5614B5D0"/>
    <w:lvl w:ilvl="0" w:tplc="7806F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784C98"/>
    <w:multiLevelType w:val="multilevel"/>
    <w:tmpl w:val="51941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70185"/>
    <w:multiLevelType w:val="hybridMultilevel"/>
    <w:tmpl w:val="0BD67E08"/>
    <w:lvl w:ilvl="0" w:tplc="342252DC">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C0A196E"/>
    <w:multiLevelType w:val="hybridMultilevel"/>
    <w:tmpl w:val="7BDE87B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1743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3738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0019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1C7B6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7665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0007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2367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257B8A"/>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3"/>
  </w:num>
  <w:num w:numId="3">
    <w:abstractNumId w:val="42"/>
  </w:num>
  <w:num w:numId="4">
    <w:abstractNumId w:val="21"/>
  </w:num>
  <w:num w:numId="5">
    <w:abstractNumId w:val="16"/>
  </w:num>
  <w:num w:numId="6">
    <w:abstractNumId w:val="38"/>
  </w:num>
  <w:num w:numId="7">
    <w:abstractNumId w:val="19"/>
  </w:num>
  <w:num w:numId="8">
    <w:abstractNumId w:val="37"/>
  </w:num>
  <w:num w:numId="9">
    <w:abstractNumId w:val="40"/>
  </w:num>
  <w:num w:numId="10">
    <w:abstractNumId w:val="41"/>
  </w:num>
  <w:num w:numId="11">
    <w:abstractNumId w:val="8"/>
  </w:num>
  <w:num w:numId="12">
    <w:abstractNumId w:val="4"/>
  </w:num>
  <w:num w:numId="13">
    <w:abstractNumId w:val="30"/>
  </w:num>
  <w:num w:numId="14">
    <w:abstractNumId w:val="20"/>
  </w:num>
  <w:num w:numId="15">
    <w:abstractNumId w:val="39"/>
  </w:num>
  <w:num w:numId="16">
    <w:abstractNumId w:val="11"/>
  </w:num>
  <w:num w:numId="17">
    <w:abstractNumId w:val="13"/>
  </w:num>
  <w:num w:numId="18">
    <w:abstractNumId w:val="36"/>
  </w:num>
  <w:num w:numId="19">
    <w:abstractNumId w:val="25"/>
  </w:num>
  <w:num w:numId="20">
    <w:abstractNumId w:val="5"/>
  </w:num>
  <w:num w:numId="21">
    <w:abstractNumId w:val="28"/>
  </w:num>
  <w:num w:numId="22">
    <w:abstractNumId w:val="43"/>
  </w:num>
  <w:num w:numId="23">
    <w:abstractNumId w:val="24"/>
  </w:num>
  <w:num w:numId="24">
    <w:abstractNumId w:val="26"/>
  </w:num>
  <w:num w:numId="25">
    <w:abstractNumId w:val="22"/>
  </w:num>
  <w:num w:numId="26">
    <w:abstractNumId w:val="18"/>
  </w:num>
  <w:num w:numId="27">
    <w:abstractNumId w:val="0"/>
  </w:num>
  <w:num w:numId="28">
    <w:abstractNumId w:val="35"/>
  </w:num>
  <w:num w:numId="29">
    <w:abstractNumId w:val="29"/>
  </w:num>
  <w:num w:numId="30">
    <w:abstractNumId w:val="33"/>
  </w:num>
  <w:num w:numId="31">
    <w:abstractNumId w:val="14"/>
  </w:num>
  <w:num w:numId="32">
    <w:abstractNumId w:val="12"/>
  </w:num>
  <w:num w:numId="33">
    <w:abstractNumId w:val="2"/>
  </w:num>
  <w:num w:numId="34">
    <w:abstractNumId w:val="3"/>
  </w:num>
  <w:num w:numId="35">
    <w:abstractNumId w:val="15"/>
  </w:num>
  <w:num w:numId="36">
    <w:abstractNumId w:val="31"/>
  </w:num>
  <w:num w:numId="37">
    <w:abstractNumId w:val="10"/>
  </w:num>
  <w:num w:numId="38">
    <w:abstractNumId w:val="32"/>
  </w:num>
  <w:num w:numId="39">
    <w:abstractNumId w:val="6"/>
  </w:num>
  <w:num w:numId="40">
    <w:abstractNumId w:val="1"/>
  </w:num>
  <w:num w:numId="41">
    <w:abstractNumId w:val="34"/>
  </w:num>
  <w:num w:numId="42">
    <w:abstractNumId w:val="7"/>
  </w:num>
  <w:num w:numId="43">
    <w:abstractNumId w:val="9"/>
  </w:num>
  <w:num w:numId="4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3E"/>
    <w:rsid w:val="000000D3"/>
    <w:rsid w:val="00000735"/>
    <w:rsid w:val="00022A1A"/>
    <w:rsid w:val="00024258"/>
    <w:rsid w:val="0002546E"/>
    <w:rsid w:val="00032366"/>
    <w:rsid w:val="000376EB"/>
    <w:rsid w:val="000419DF"/>
    <w:rsid w:val="00047BEE"/>
    <w:rsid w:val="00052ABF"/>
    <w:rsid w:val="000552E2"/>
    <w:rsid w:val="0005573A"/>
    <w:rsid w:val="000576CF"/>
    <w:rsid w:val="00062078"/>
    <w:rsid w:val="000634CB"/>
    <w:rsid w:val="000635E5"/>
    <w:rsid w:val="0006599B"/>
    <w:rsid w:val="0006705B"/>
    <w:rsid w:val="000732BC"/>
    <w:rsid w:val="00074702"/>
    <w:rsid w:val="00075C2B"/>
    <w:rsid w:val="00080C68"/>
    <w:rsid w:val="0008243A"/>
    <w:rsid w:val="00084A86"/>
    <w:rsid w:val="00095675"/>
    <w:rsid w:val="000958E6"/>
    <w:rsid w:val="00096535"/>
    <w:rsid w:val="000A2EBE"/>
    <w:rsid w:val="000A3A21"/>
    <w:rsid w:val="000B1C74"/>
    <w:rsid w:val="000C0795"/>
    <w:rsid w:val="000C1760"/>
    <w:rsid w:val="000C30D3"/>
    <w:rsid w:val="000C62D4"/>
    <w:rsid w:val="000D5E20"/>
    <w:rsid w:val="000D79C7"/>
    <w:rsid w:val="000E1AA5"/>
    <w:rsid w:val="000E1B17"/>
    <w:rsid w:val="000E48C0"/>
    <w:rsid w:val="000E60F3"/>
    <w:rsid w:val="000E7F4D"/>
    <w:rsid w:val="000F52BD"/>
    <w:rsid w:val="00105A2D"/>
    <w:rsid w:val="00106069"/>
    <w:rsid w:val="0011191F"/>
    <w:rsid w:val="00130CDF"/>
    <w:rsid w:val="001341A9"/>
    <w:rsid w:val="00140A4C"/>
    <w:rsid w:val="001445FD"/>
    <w:rsid w:val="00144D2D"/>
    <w:rsid w:val="0014536B"/>
    <w:rsid w:val="00163E38"/>
    <w:rsid w:val="0016429F"/>
    <w:rsid w:val="0017188D"/>
    <w:rsid w:val="00172882"/>
    <w:rsid w:val="00184425"/>
    <w:rsid w:val="0019143C"/>
    <w:rsid w:val="00192E8B"/>
    <w:rsid w:val="001955DD"/>
    <w:rsid w:val="00196643"/>
    <w:rsid w:val="001A2195"/>
    <w:rsid w:val="001A3E88"/>
    <w:rsid w:val="001A4BEC"/>
    <w:rsid w:val="001B6C6C"/>
    <w:rsid w:val="001C188A"/>
    <w:rsid w:val="001C3386"/>
    <w:rsid w:val="001C377F"/>
    <w:rsid w:val="001C7F08"/>
    <w:rsid w:val="001E1225"/>
    <w:rsid w:val="001E1791"/>
    <w:rsid w:val="001E240C"/>
    <w:rsid w:val="001E737C"/>
    <w:rsid w:val="001F4EEB"/>
    <w:rsid w:val="001F6AFD"/>
    <w:rsid w:val="001F719D"/>
    <w:rsid w:val="001F73D7"/>
    <w:rsid w:val="00200351"/>
    <w:rsid w:val="002029A3"/>
    <w:rsid w:val="002047A8"/>
    <w:rsid w:val="00207689"/>
    <w:rsid w:val="002100FD"/>
    <w:rsid w:val="00213C07"/>
    <w:rsid w:val="0021482C"/>
    <w:rsid w:val="0021512F"/>
    <w:rsid w:val="00220AE4"/>
    <w:rsid w:val="00222372"/>
    <w:rsid w:val="0022508F"/>
    <w:rsid w:val="0023432B"/>
    <w:rsid w:val="00235C7F"/>
    <w:rsid w:val="00247F12"/>
    <w:rsid w:val="00251663"/>
    <w:rsid w:val="002653CB"/>
    <w:rsid w:val="002662A0"/>
    <w:rsid w:val="00267947"/>
    <w:rsid w:val="00267F1E"/>
    <w:rsid w:val="00270C00"/>
    <w:rsid w:val="002846E8"/>
    <w:rsid w:val="0029182B"/>
    <w:rsid w:val="002A144F"/>
    <w:rsid w:val="002A1878"/>
    <w:rsid w:val="002A3AA1"/>
    <w:rsid w:val="002A4CE7"/>
    <w:rsid w:val="002A5999"/>
    <w:rsid w:val="002A645F"/>
    <w:rsid w:val="002A6CF2"/>
    <w:rsid w:val="002B095C"/>
    <w:rsid w:val="002B141E"/>
    <w:rsid w:val="002B17C0"/>
    <w:rsid w:val="002B2770"/>
    <w:rsid w:val="002B693A"/>
    <w:rsid w:val="002C0816"/>
    <w:rsid w:val="002C0E3B"/>
    <w:rsid w:val="002C0F81"/>
    <w:rsid w:val="002C13F0"/>
    <w:rsid w:val="002C2398"/>
    <w:rsid w:val="002D262E"/>
    <w:rsid w:val="002D58F1"/>
    <w:rsid w:val="002D7B7F"/>
    <w:rsid w:val="002E02FA"/>
    <w:rsid w:val="002F1770"/>
    <w:rsid w:val="002F210E"/>
    <w:rsid w:val="003006A6"/>
    <w:rsid w:val="00301213"/>
    <w:rsid w:val="0030317C"/>
    <w:rsid w:val="0030450E"/>
    <w:rsid w:val="0030513D"/>
    <w:rsid w:val="003053C5"/>
    <w:rsid w:val="0032079B"/>
    <w:rsid w:val="003215D7"/>
    <w:rsid w:val="0032222C"/>
    <w:rsid w:val="00322C95"/>
    <w:rsid w:val="00325394"/>
    <w:rsid w:val="00327060"/>
    <w:rsid w:val="003278FB"/>
    <w:rsid w:val="00327BF9"/>
    <w:rsid w:val="00331350"/>
    <w:rsid w:val="0033290E"/>
    <w:rsid w:val="00340B68"/>
    <w:rsid w:val="00347CBF"/>
    <w:rsid w:val="0035190F"/>
    <w:rsid w:val="00355609"/>
    <w:rsid w:val="00355EB3"/>
    <w:rsid w:val="0036099C"/>
    <w:rsid w:val="003615D3"/>
    <w:rsid w:val="0036337B"/>
    <w:rsid w:val="00363EC1"/>
    <w:rsid w:val="003710CE"/>
    <w:rsid w:val="00375A64"/>
    <w:rsid w:val="00381A97"/>
    <w:rsid w:val="003846CA"/>
    <w:rsid w:val="0039617F"/>
    <w:rsid w:val="003A2E92"/>
    <w:rsid w:val="003A4FB5"/>
    <w:rsid w:val="003B7C7A"/>
    <w:rsid w:val="003C4F3E"/>
    <w:rsid w:val="003D0F11"/>
    <w:rsid w:val="003D5AE8"/>
    <w:rsid w:val="003D7528"/>
    <w:rsid w:val="003E51A5"/>
    <w:rsid w:val="003E6C68"/>
    <w:rsid w:val="003F2F66"/>
    <w:rsid w:val="003F79AC"/>
    <w:rsid w:val="00407D62"/>
    <w:rsid w:val="00421613"/>
    <w:rsid w:val="00425027"/>
    <w:rsid w:val="004279BE"/>
    <w:rsid w:val="004304B8"/>
    <w:rsid w:val="00433769"/>
    <w:rsid w:val="00445770"/>
    <w:rsid w:val="0045115E"/>
    <w:rsid w:val="004548F3"/>
    <w:rsid w:val="00460FBC"/>
    <w:rsid w:val="00465C35"/>
    <w:rsid w:val="004729BB"/>
    <w:rsid w:val="00475B31"/>
    <w:rsid w:val="00475B88"/>
    <w:rsid w:val="0048184F"/>
    <w:rsid w:val="00486367"/>
    <w:rsid w:val="00487E68"/>
    <w:rsid w:val="004902D2"/>
    <w:rsid w:val="00495BBF"/>
    <w:rsid w:val="004A3D8A"/>
    <w:rsid w:val="004A4BBE"/>
    <w:rsid w:val="004A58DE"/>
    <w:rsid w:val="004A76F7"/>
    <w:rsid w:val="004B09DF"/>
    <w:rsid w:val="004B0CAE"/>
    <w:rsid w:val="004B4415"/>
    <w:rsid w:val="004C7A24"/>
    <w:rsid w:val="004D1DC8"/>
    <w:rsid w:val="004D4ADD"/>
    <w:rsid w:val="004D58E6"/>
    <w:rsid w:val="004E1749"/>
    <w:rsid w:val="004E631E"/>
    <w:rsid w:val="004F4601"/>
    <w:rsid w:val="004F7D8B"/>
    <w:rsid w:val="0050011F"/>
    <w:rsid w:val="005024BD"/>
    <w:rsid w:val="0050285C"/>
    <w:rsid w:val="0050293E"/>
    <w:rsid w:val="00503AC3"/>
    <w:rsid w:val="005067FD"/>
    <w:rsid w:val="00510669"/>
    <w:rsid w:val="00511518"/>
    <w:rsid w:val="00511A37"/>
    <w:rsid w:val="005149BD"/>
    <w:rsid w:val="00515983"/>
    <w:rsid w:val="00515BEA"/>
    <w:rsid w:val="00524B4A"/>
    <w:rsid w:val="00525586"/>
    <w:rsid w:val="005327DA"/>
    <w:rsid w:val="00532C36"/>
    <w:rsid w:val="005356E6"/>
    <w:rsid w:val="0053712C"/>
    <w:rsid w:val="00540359"/>
    <w:rsid w:val="00544446"/>
    <w:rsid w:val="005463C7"/>
    <w:rsid w:val="00550B16"/>
    <w:rsid w:val="00555873"/>
    <w:rsid w:val="00557313"/>
    <w:rsid w:val="00562342"/>
    <w:rsid w:val="00575A41"/>
    <w:rsid w:val="00576D2A"/>
    <w:rsid w:val="005777D1"/>
    <w:rsid w:val="00583F61"/>
    <w:rsid w:val="0059203F"/>
    <w:rsid w:val="0059265B"/>
    <w:rsid w:val="005A511D"/>
    <w:rsid w:val="005A58B5"/>
    <w:rsid w:val="005A7121"/>
    <w:rsid w:val="005B015C"/>
    <w:rsid w:val="005B16A3"/>
    <w:rsid w:val="005B1CBC"/>
    <w:rsid w:val="005B203D"/>
    <w:rsid w:val="005B2A04"/>
    <w:rsid w:val="005C28EB"/>
    <w:rsid w:val="005C5065"/>
    <w:rsid w:val="005D0896"/>
    <w:rsid w:val="005D3408"/>
    <w:rsid w:val="005D4332"/>
    <w:rsid w:val="005E0050"/>
    <w:rsid w:val="005E02EC"/>
    <w:rsid w:val="005E0E3F"/>
    <w:rsid w:val="005E171A"/>
    <w:rsid w:val="006018BA"/>
    <w:rsid w:val="0060310D"/>
    <w:rsid w:val="0060402D"/>
    <w:rsid w:val="006110FD"/>
    <w:rsid w:val="00611BEA"/>
    <w:rsid w:val="00614056"/>
    <w:rsid w:val="00616B27"/>
    <w:rsid w:val="00620B23"/>
    <w:rsid w:val="006224A6"/>
    <w:rsid w:val="00622EF9"/>
    <w:rsid w:val="006244F1"/>
    <w:rsid w:val="00634658"/>
    <w:rsid w:val="00636EED"/>
    <w:rsid w:val="00640AD6"/>
    <w:rsid w:val="0064111D"/>
    <w:rsid w:val="00642B0C"/>
    <w:rsid w:val="006446C9"/>
    <w:rsid w:val="006452F6"/>
    <w:rsid w:val="006457F1"/>
    <w:rsid w:val="00664D48"/>
    <w:rsid w:val="00665155"/>
    <w:rsid w:val="0066666D"/>
    <w:rsid w:val="00672807"/>
    <w:rsid w:val="0068078B"/>
    <w:rsid w:val="006827F6"/>
    <w:rsid w:val="00685800"/>
    <w:rsid w:val="00691162"/>
    <w:rsid w:val="006933B0"/>
    <w:rsid w:val="00693ABF"/>
    <w:rsid w:val="006942B6"/>
    <w:rsid w:val="006944AF"/>
    <w:rsid w:val="006955F0"/>
    <w:rsid w:val="006A0BB9"/>
    <w:rsid w:val="006A3040"/>
    <w:rsid w:val="006A55EB"/>
    <w:rsid w:val="006A73C0"/>
    <w:rsid w:val="006B122E"/>
    <w:rsid w:val="006B1B24"/>
    <w:rsid w:val="006B2538"/>
    <w:rsid w:val="006B3272"/>
    <w:rsid w:val="006D1865"/>
    <w:rsid w:val="006D1DA7"/>
    <w:rsid w:val="006D2245"/>
    <w:rsid w:val="006D2D60"/>
    <w:rsid w:val="006D5DFC"/>
    <w:rsid w:val="006D6FAF"/>
    <w:rsid w:val="006E6B0B"/>
    <w:rsid w:val="006E7AED"/>
    <w:rsid w:val="006F0EBE"/>
    <w:rsid w:val="006F1BDF"/>
    <w:rsid w:val="006F41D3"/>
    <w:rsid w:val="0070188E"/>
    <w:rsid w:val="00704BCE"/>
    <w:rsid w:val="00705AD7"/>
    <w:rsid w:val="00721264"/>
    <w:rsid w:val="0072445A"/>
    <w:rsid w:val="00727371"/>
    <w:rsid w:val="00727B2D"/>
    <w:rsid w:val="0073350A"/>
    <w:rsid w:val="0073465B"/>
    <w:rsid w:val="00734E87"/>
    <w:rsid w:val="00742549"/>
    <w:rsid w:val="00744607"/>
    <w:rsid w:val="00747E3A"/>
    <w:rsid w:val="00751FF4"/>
    <w:rsid w:val="00755AC9"/>
    <w:rsid w:val="00755D8C"/>
    <w:rsid w:val="007641ED"/>
    <w:rsid w:val="00767851"/>
    <w:rsid w:val="0077109D"/>
    <w:rsid w:val="00773B40"/>
    <w:rsid w:val="00777537"/>
    <w:rsid w:val="00782390"/>
    <w:rsid w:val="00784EB8"/>
    <w:rsid w:val="0078630E"/>
    <w:rsid w:val="00787C52"/>
    <w:rsid w:val="00787FE2"/>
    <w:rsid w:val="00792661"/>
    <w:rsid w:val="007976C7"/>
    <w:rsid w:val="0079790F"/>
    <w:rsid w:val="007A0B35"/>
    <w:rsid w:val="007A37B4"/>
    <w:rsid w:val="007B0820"/>
    <w:rsid w:val="007C1008"/>
    <w:rsid w:val="007C1452"/>
    <w:rsid w:val="007D45BC"/>
    <w:rsid w:val="007D5B64"/>
    <w:rsid w:val="007D61BA"/>
    <w:rsid w:val="007D6B99"/>
    <w:rsid w:val="007E078E"/>
    <w:rsid w:val="007E6C7A"/>
    <w:rsid w:val="0082065B"/>
    <w:rsid w:val="008207EA"/>
    <w:rsid w:val="00821983"/>
    <w:rsid w:val="0082385F"/>
    <w:rsid w:val="00831444"/>
    <w:rsid w:val="00831F7F"/>
    <w:rsid w:val="0083424B"/>
    <w:rsid w:val="00835D52"/>
    <w:rsid w:val="00835F38"/>
    <w:rsid w:val="00840CB4"/>
    <w:rsid w:val="00843D4F"/>
    <w:rsid w:val="00843F1E"/>
    <w:rsid w:val="0084425C"/>
    <w:rsid w:val="008536A2"/>
    <w:rsid w:val="00856DA7"/>
    <w:rsid w:val="00862828"/>
    <w:rsid w:val="008662DA"/>
    <w:rsid w:val="00870B8A"/>
    <w:rsid w:val="00875F60"/>
    <w:rsid w:val="00882B3E"/>
    <w:rsid w:val="00884198"/>
    <w:rsid w:val="00892773"/>
    <w:rsid w:val="00896E35"/>
    <w:rsid w:val="008A285B"/>
    <w:rsid w:val="008B6157"/>
    <w:rsid w:val="008B6277"/>
    <w:rsid w:val="008B6FEB"/>
    <w:rsid w:val="008C0C1C"/>
    <w:rsid w:val="008D2874"/>
    <w:rsid w:val="008E0AD3"/>
    <w:rsid w:val="008E3411"/>
    <w:rsid w:val="008E66F5"/>
    <w:rsid w:val="008F2B02"/>
    <w:rsid w:val="00900600"/>
    <w:rsid w:val="009009A9"/>
    <w:rsid w:val="00905F61"/>
    <w:rsid w:val="0090652C"/>
    <w:rsid w:val="00907CCC"/>
    <w:rsid w:val="0091228B"/>
    <w:rsid w:val="00917A45"/>
    <w:rsid w:val="0092170B"/>
    <w:rsid w:val="009219B9"/>
    <w:rsid w:val="00922B87"/>
    <w:rsid w:val="0092446E"/>
    <w:rsid w:val="00926B83"/>
    <w:rsid w:val="00927DA2"/>
    <w:rsid w:val="0093289E"/>
    <w:rsid w:val="00936BB8"/>
    <w:rsid w:val="00941DAD"/>
    <w:rsid w:val="00942232"/>
    <w:rsid w:val="00945C56"/>
    <w:rsid w:val="009478DF"/>
    <w:rsid w:val="009504FB"/>
    <w:rsid w:val="0095286D"/>
    <w:rsid w:val="00955B77"/>
    <w:rsid w:val="00955F93"/>
    <w:rsid w:val="00956EC9"/>
    <w:rsid w:val="00957C28"/>
    <w:rsid w:val="00957D71"/>
    <w:rsid w:val="0096099E"/>
    <w:rsid w:val="00961909"/>
    <w:rsid w:val="0096277D"/>
    <w:rsid w:val="00964914"/>
    <w:rsid w:val="009714E7"/>
    <w:rsid w:val="0098195A"/>
    <w:rsid w:val="00983288"/>
    <w:rsid w:val="00983BB4"/>
    <w:rsid w:val="00985D78"/>
    <w:rsid w:val="00985DA7"/>
    <w:rsid w:val="00987ADD"/>
    <w:rsid w:val="0099271C"/>
    <w:rsid w:val="009A3812"/>
    <w:rsid w:val="009A7270"/>
    <w:rsid w:val="009B3B34"/>
    <w:rsid w:val="009B40A4"/>
    <w:rsid w:val="009B44FE"/>
    <w:rsid w:val="009B5C7F"/>
    <w:rsid w:val="009B7881"/>
    <w:rsid w:val="009C0297"/>
    <w:rsid w:val="009C2A55"/>
    <w:rsid w:val="009D0969"/>
    <w:rsid w:val="009D1F2B"/>
    <w:rsid w:val="009D2008"/>
    <w:rsid w:val="009D3A0E"/>
    <w:rsid w:val="009D5E8A"/>
    <w:rsid w:val="009E0D02"/>
    <w:rsid w:val="009E447C"/>
    <w:rsid w:val="009F2341"/>
    <w:rsid w:val="009F2F39"/>
    <w:rsid w:val="00A10412"/>
    <w:rsid w:val="00A107CE"/>
    <w:rsid w:val="00A11B69"/>
    <w:rsid w:val="00A13819"/>
    <w:rsid w:val="00A13918"/>
    <w:rsid w:val="00A16904"/>
    <w:rsid w:val="00A21181"/>
    <w:rsid w:val="00A2218A"/>
    <w:rsid w:val="00A22984"/>
    <w:rsid w:val="00A2600E"/>
    <w:rsid w:val="00A30194"/>
    <w:rsid w:val="00A30AA1"/>
    <w:rsid w:val="00A31C6B"/>
    <w:rsid w:val="00A33800"/>
    <w:rsid w:val="00A34240"/>
    <w:rsid w:val="00A35B8E"/>
    <w:rsid w:val="00A450AB"/>
    <w:rsid w:val="00A47B9F"/>
    <w:rsid w:val="00A523DF"/>
    <w:rsid w:val="00A533B5"/>
    <w:rsid w:val="00A65685"/>
    <w:rsid w:val="00A67D64"/>
    <w:rsid w:val="00A7467C"/>
    <w:rsid w:val="00A76AF4"/>
    <w:rsid w:val="00A81AA1"/>
    <w:rsid w:val="00A8365D"/>
    <w:rsid w:val="00A85F8F"/>
    <w:rsid w:val="00A90C68"/>
    <w:rsid w:val="00A9212B"/>
    <w:rsid w:val="00A9339A"/>
    <w:rsid w:val="00A93EEB"/>
    <w:rsid w:val="00A97201"/>
    <w:rsid w:val="00A97712"/>
    <w:rsid w:val="00AA1E3A"/>
    <w:rsid w:val="00AB0DA3"/>
    <w:rsid w:val="00AB195C"/>
    <w:rsid w:val="00AB2075"/>
    <w:rsid w:val="00AB36F8"/>
    <w:rsid w:val="00AB528C"/>
    <w:rsid w:val="00AC197B"/>
    <w:rsid w:val="00AC211D"/>
    <w:rsid w:val="00AC33E1"/>
    <w:rsid w:val="00AC3A6F"/>
    <w:rsid w:val="00AC3EF8"/>
    <w:rsid w:val="00AC4F74"/>
    <w:rsid w:val="00AC721C"/>
    <w:rsid w:val="00AD2B0C"/>
    <w:rsid w:val="00AE005B"/>
    <w:rsid w:val="00AE0B5F"/>
    <w:rsid w:val="00AE110F"/>
    <w:rsid w:val="00AE4089"/>
    <w:rsid w:val="00AE63B1"/>
    <w:rsid w:val="00AE6784"/>
    <w:rsid w:val="00AF0482"/>
    <w:rsid w:val="00AF1A01"/>
    <w:rsid w:val="00AF5BD0"/>
    <w:rsid w:val="00AF6BF6"/>
    <w:rsid w:val="00AF79E1"/>
    <w:rsid w:val="00B10AA6"/>
    <w:rsid w:val="00B1146C"/>
    <w:rsid w:val="00B22DFA"/>
    <w:rsid w:val="00B22FAE"/>
    <w:rsid w:val="00B24DE8"/>
    <w:rsid w:val="00B272D3"/>
    <w:rsid w:val="00B27550"/>
    <w:rsid w:val="00B30211"/>
    <w:rsid w:val="00B32097"/>
    <w:rsid w:val="00B37558"/>
    <w:rsid w:val="00B40DB2"/>
    <w:rsid w:val="00B46B10"/>
    <w:rsid w:val="00B51001"/>
    <w:rsid w:val="00B575C7"/>
    <w:rsid w:val="00B600A8"/>
    <w:rsid w:val="00B600DE"/>
    <w:rsid w:val="00B6362A"/>
    <w:rsid w:val="00B63C03"/>
    <w:rsid w:val="00B64776"/>
    <w:rsid w:val="00B71E0E"/>
    <w:rsid w:val="00B71F54"/>
    <w:rsid w:val="00B73C3A"/>
    <w:rsid w:val="00B77AD0"/>
    <w:rsid w:val="00B82282"/>
    <w:rsid w:val="00B835E0"/>
    <w:rsid w:val="00B97BDF"/>
    <w:rsid w:val="00BB2508"/>
    <w:rsid w:val="00BB41FC"/>
    <w:rsid w:val="00BB51E5"/>
    <w:rsid w:val="00BB6DC2"/>
    <w:rsid w:val="00BB77B5"/>
    <w:rsid w:val="00BC29F7"/>
    <w:rsid w:val="00BD1B9A"/>
    <w:rsid w:val="00BD6044"/>
    <w:rsid w:val="00BE296D"/>
    <w:rsid w:val="00BE7E50"/>
    <w:rsid w:val="00BF36E0"/>
    <w:rsid w:val="00BF617D"/>
    <w:rsid w:val="00C01555"/>
    <w:rsid w:val="00C07311"/>
    <w:rsid w:val="00C07521"/>
    <w:rsid w:val="00C075EA"/>
    <w:rsid w:val="00C12FAE"/>
    <w:rsid w:val="00C143CA"/>
    <w:rsid w:val="00C1687A"/>
    <w:rsid w:val="00C2014A"/>
    <w:rsid w:val="00C212DE"/>
    <w:rsid w:val="00C21D55"/>
    <w:rsid w:val="00C238A3"/>
    <w:rsid w:val="00C24106"/>
    <w:rsid w:val="00C258B5"/>
    <w:rsid w:val="00C2598A"/>
    <w:rsid w:val="00C25FCD"/>
    <w:rsid w:val="00C2787A"/>
    <w:rsid w:val="00C27924"/>
    <w:rsid w:val="00C304B2"/>
    <w:rsid w:val="00C40262"/>
    <w:rsid w:val="00C40648"/>
    <w:rsid w:val="00C41298"/>
    <w:rsid w:val="00C44AC2"/>
    <w:rsid w:val="00C4620D"/>
    <w:rsid w:val="00C47536"/>
    <w:rsid w:val="00C51DC3"/>
    <w:rsid w:val="00C60D9E"/>
    <w:rsid w:val="00C63214"/>
    <w:rsid w:val="00C63D6E"/>
    <w:rsid w:val="00C64C83"/>
    <w:rsid w:val="00C7557D"/>
    <w:rsid w:val="00C80F95"/>
    <w:rsid w:val="00C85DA6"/>
    <w:rsid w:val="00C868CE"/>
    <w:rsid w:val="00C86C49"/>
    <w:rsid w:val="00C91011"/>
    <w:rsid w:val="00C94025"/>
    <w:rsid w:val="00C94DB5"/>
    <w:rsid w:val="00C97DD7"/>
    <w:rsid w:val="00CA03F7"/>
    <w:rsid w:val="00CA1833"/>
    <w:rsid w:val="00CA191C"/>
    <w:rsid w:val="00CA5A82"/>
    <w:rsid w:val="00CA5B69"/>
    <w:rsid w:val="00CA7D6C"/>
    <w:rsid w:val="00CB0FE7"/>
    <w:rsid w:val="00CB7B7D"/>
    <w:rsid w:val="00CC0034"/>
    <w:rsid w:val="00CC34A9"/>
    <w:rsid w:val="00CC60A3"/>
    <w:rsid w:val="00CC6231"/>
    <w:rsid w:val="00CD182A"/>
    <w:rsid w:val="00CD3D64"/>
    <w:rsid w:val="00CD6E82"/>
    <w:rsid w:val="00CE0840"/>
    <w:rsid w:val="00CE43C2"/>
    <w:rsid w:val="00CE4CC0"/>
    <w:rsid w:val="00CE5104"/>
    <w:rsid w:val="00CE573E"/>
    <w:rsid w:val="00CF2937"/>
    <w:rsid w:val="00D000A7"/>
    <w:rsid w:val="00D02503"/>
    <w:rsid w:val="00D06910"/>
    <w:rsid w:val="00D06BD9"/>
    <w:rsid w:val="00D11F99"/>
    <w:rsid w:val="00D1385B"/>
    <w:rsid w:val="00D14237"/>
    <w:rsid w:val="00D16454"/>
    <w:rsid w:val="00D166B2"/>
    <w:rsid w:val="00D22A70"/>
    <w:rsid w:val="00D27B9D"/>
    <w:rsid w:val="00D41407"/>
    <w:rsid w:val="00D443C5"/>
    <w:rsid w:val="00D44F37"/>
    <w:rsid w:val="00D45B9D"/>
    <w:rsid w:val="00D506B5"/>
    <w:rsid w:val="00D50788"/>
    <w:rsid w:val="00D5161A"/>
    <w:rsid w:val="00D52C51"/>
    <w:rsid w:val="00D536C1"/>
    <w:rsid w:val="00D55368"/>
    <w:rsid w:val="00D61AC3"/>
    <w:rsid w:val="00D74B72"/>
    <w:rsid w:val="00D757F6"/>
    <w:rsid w:val="00D7641B"/>
    <w:rsid w:val="00D8239B"/>
    <w:rsid w:val="00D859D1"/>
    <w:rsid w:val="00D85D0F"/>
    <w:rsid w:val="00D87B2C"/>
    <w:rsid w:val="00D96979"/>
    <w:rsid w:val="00DB267A"/>
    <w:rsid w:val="00DB7CDB"/>
    <w:rsid w:val="00DD240E"/>
    <w:rsid w:val="00DD2D2E"/>
    <w:rsid w:val="00DD4A94"/>
    <w:rsid w:val="00DD4AE7"/>
    <w:rsid w:val="00DE33EE"/>
    <w:rsid w:val="00DE5DFF"/>
    <w:rsid w:val="00DE7E92"/>
    <w:rsid w:val="00DF0BCD"/>
    <w:rsid w:val="00DF2446"/>
    <w:rsid w:val="00DF4A1D"/>
    <w:rsid w:val="00E003D4"/>
    <w:rsid w:val="00E010E1"/>
    <w:rsid w:val="00E10EA9"/>
    <w:rsid w:val="00E16A1D"/>
    <w:rsid w:val="00E217A4"/>
    <w:rsid w:val="00E22095"/>
    <w:rsid w:val="00E22367"/>
    <w:rsid w:val="00E2449F"/>
    <w:rsid w:val="00E2602B"/>
    <w:rsid w:val="00E26454"/>
    <w:rsid w:val="00E312F8"/>
    <w:rsid w:val="00E31A10"/>
    <w:rsid w:val="00E3384C"/>
    <w:rsid w:val="00E35C13"/>
    <w:rsid w:val="00E42D96"/>
    <w:rsid w:val="00E44986"/>
    <w:rsid w:val="00E45D7A"/>
    <w:rsid w:val="00E47C47"/>
    <w:rsid w:val="00E546E3"/>
    <w:rsid w:val="00E61A6C"/>
    <w:rsid w:val="00E65EB8"/>
    <w:rsid w:val="00E66A77"/>
    <w:rsid w:val="00E71F19"/>
    <w:rsid w:val="00E74051"/>
    <w:rsid w:val="00E74C0F"/>
    <w:rsid w:val="00E759D6"/>
    <w:rsid w:val="00E81164"/>
    <w:rsid w:val="00E864F4"/>
    <w:rsid w:val="00E87A57"/>
    <w:rsid w:val="00E9043C"/>
    <w:rsid w:val="00E94302"/>
    <w:rsid w:val="00E9702D"/>
    <w:rsid w:val="00E97361"/>
    <w:rsid w:val="00EA28C3"/>
    <w:rsid w:val="00EA2C9E"/>
    <w:rsid w:val="00EA3140"/>
    <w:rsid w:val="00EB0391"/>
    <w:rsid w:val="00EB231E"/>
    <w:rsid w:val="00EB3E27"/>
    <w:rsid w:val="00EB6C9A"/>
    <w:rsid w:val="00EB78FF"/>
    <w:rsid w:val="00EC02A5"/>
    <w:rsid w:val="00EC1171"/>
    <w:rsid w:val="00EC1347"/>
    <w:rsid w:val="00EC1F7E"/>
    <w:rsid w:val="00EC2FC4"/>
    <w:rsid w:val="00EC420D"/>
    <w:rsid w:val="00EC72B5"/>
    <w:rsid w:val="00ED035D"/>
    <w:rsid w:val="00ED1347"/>
    <w:rsid w:val="00ED3F38"/>
    <w:rsid w:val="00ED76C4"/>
    <w:rsid w:val="00EE13E4"/>
    <w:rsid w:val="00EE1F01"/>
    <w:rsid w:val="00EE4FCB"/>
    <w:rsid w:val="00F01D69"/>
    <w:rsid w:val="00F05618"/>
    <w:rsid w:val="00F06818"/>
    <w:rsid w:val="00F07D1E"/>
    <w:rsid w:val="00F12142"/>
    <w:rsid w:val="00F12F3C"/>
    <w:rsid w:val="00F13CB1"/>
    <w:rsid w:val="00F16E84"/>
    <w:rsid w:val="00F2045A"/>
    <w:rsid w:val="00F4264E"/>
    <w:rsid w:val="00F43A88"/>
    <w:rsid w:val="00F57486"/>
    <w:rsid w:val="00F62BB0"/>
    <w:rsid w:val="00F64AE9"/>
    <w:rsid w:val="00F9041E"/>
    <w:rsid w:val="00F906FC"/>
    <w:rsid w:val="00F90EDC"/>
    <w:rsid w:val="00F90FD3"/>
    <w:rsid w:val="00F9205B"/>
    <w:rsid w:val="00F93886"/>
    <w:rsid w:val="00FA0422"/>
    <w:rsid w:val="00FA34D5"/>
    <w:rsid w:val="00FB1FAA"/>
    <w:rsid w:val="00FB7B0D"/>
    <w:rsid w:val="00FC51B6"/>
    <w:rsid w:val="00FD0B89"/>
    <w:rsid w:val="00FD0BB0"/>
    <w:rsid w:val="00FD1061"/>
    <w:rsid w:val="00FD3734"/>
    <w:rsid w:val="00FE2FFF"/>
    <w:rsid w:val="00FE5758"/>
    <w:rsid w:val="00FE7D7E"/>
    <w:rsid w:val="00FF1CC8"/>
    <w:rsid w:val="00FF4DE5"/>
    <w:rsid w:val="00FF6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7DCEED"/>
  <w15:docId w15:val="{26EE8329-3EA4-4B65-A61F-B10BEF12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4F3E"/>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qFormat/>
    <w:rsid w:val="000E60F3"/>
    <w:pPr>
      <w:keepNext/>
      <w:ind w:firstLine="708"/>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3C4F3E"/>
    <w:rPr>
      <w:rFonts w:ascii="Arial" w:hAnsi="Arial"/>
      <w:b/>
      <w:sz w:val="24"/>
    </w:rPr>
  </w:style>
  <w:style w:type="paragraph" w:styleId="Corpodeltesto2">
    <w:name w:val="Body Text 2"/>
    <w:basedOn w:val="Normale"/>
    <w:link w:val="Corpodeltesto2Carattere"/>
    <w:semiHidden/>
    <w:rsid w:val="003C4F3E"/>
    <w:pPr>
      <w:numPr>
        <w:ilvl w:val="12"/>
      </w:numPr>
      <w:jc w:val="both"/>
    </w:pPr>
    <w:rPr>
      <w:rFonts w:ascii="Arial" w:hAnsi="Arial"/>
      <w:sz w:val="24"/>
    </w:rPr>
  </w:style>
  <w:style w:type="character" w:customStyle="1" w:styleId="Corpodeltesto2Carattere">
    <w:name w:val="Corpo del testo 2 Carattere"/>
    <w:basedOn w:val="Carpredefinitoparagrafo"/>
    <w:link w:val="Corpodeltesto2"/>
    <w:semiHidden/>
    <w:rsid w:val="003C4F3E"/>
    <w:rPr>
      <w:rFonts w:ascii="Arial" w:eastAsia="Times New Roman" w:hAnsi="Arial" w:cs="Times New Roman"/>
      <w:kern w:val="0"/>
      <w:sz w:val="24"/>
      <w:szCs w:val="20"/>
      <w:lang w:eastAsia="it-IT"/>
      <w14:ligatures w14:val="none"/>
    </w:rPr>
  </w:style>
  <w:style w:type="paragraph" w:styleId="Testonotaapidipagina">
    <w:name w:val="footnote text"/>
    <w:basedOn w:val="Normale"/>
    <w:link w:val="TestonotaapidipaginaCarattere"/>
    <w:semiHidden/>
    <w:rsid w:val="003C4F3E"/>
    <w:pPr>
      <w:widowControl w:val="0"/>
      <w:jc w:val="both"/>
    </w:pPr>
  </w:style>
  <w:style w:type="character" w:customStyle="1" w:styleId="TestonotaapidipaginaCarattere">
    <w:name w:val="Testo nota a piè di pagina Carattere"/>
    <w:basedOn w:val="Carpredefinitoparagrafo"/>
    <w:link w:val="Testonotaapidipagina"/>
    <w:semiHidden/>
    <w:rsid w:val="003C4F3E"/>
    <w:rPr>
      <w:rFonts w:ascii="Times New Roman" w:eastAsia="Times New Roman" w:hAnsi="Times New Roman" w:cs="Times New Roman"/>
      <w:kern w:val="0"/>
      <w:sz w:val="20"/>
      <w:szCs w:val="20"/>
      <w:lang w:eastAsia="it-IT"/>
      <w14:ligatures w14:val="none"/>
    </w:rPr>
  </w:style>
  <w:style w:type="character" w:styleId="Rimandonotaapidipagina">
    <w:name w:val="footnote reference"/>
    <w:basedOn w:val="Carpredefinitoparagrafo"/>
    <w:semiHidden/>
    <w:rsid w:val="003C4F3E"/>
    <w:rPr>
      <w:vertAlign w:val="superscript"/>
    </w:rPr>
  </w:style>
  <w:style w:type="paragraph" w:styleId="Corpodeltesto3">
    <w:name w:val="Body Text 3"/>
    <w:basedOn w:val="Normale"/>
    <w:link w:val="Corpodeltesto3Carattere"/>
    <w:semiHidden/>
    <w:rsid w:val="003C4F3E"/>
    <w:pPr>
      <w:jc w:val="both"/>
    </w:pPr>
    <w:rPr>
      <w:sz w:val="48"/>
    </w:rPr>
  </w:style>
  <w:style w:type="character" w:customStyle="1" w:styleId="Corpodeltesto3Carattere">
    <w:name w:val="Corpo del testo 3 Carattere"/>
    <w:basedOn w:val="Carpredefinitoparagrafo"/>
    <w:link w:val="Corpodeltesto3"/>
    <w:semiHidden/>
    <w:rsid w:val="003C4F3E"/>
    <w:rPr>
      <w:rFonts w:ascii="Times New Roman" w:eastAsia="Times New Roman" w:hAnsi="Times New Roman" w:cs="Times New Roman"/>
      <w:kern w:val="0"/>
      <w:sz w:val="48"/>
      <w:szCs w:val="20"/>
      <w:lang w:eastAsia="it-IT"/>
      <w14:ligatures w14:val="none"/>
    </w:rPr>
  </w:style>
  <w:style w:type="paragraph" w:styleId="Titolo">
    <w:name w:val="Title"/>
    <w:basedOn w:val="Normale"/>
    <w:link w:val="TitoloCarattere"/>
    <w:qFormat/>
    <w:rsid w:val="003C4F3E"/>
    <w:pPr>
      <w:jc w:val="center"/>
    </w:pPr>
    <w:rPr>
      <w:rFonts w:ascii="Arial" w:hAnsi="Arial"/>
      <w:sz w:val="24"/>
    </w:rPr>
  </w:style>
  <w:style w:type="character" w:customStyle="1" w:styleId="TitoloCarattere">
    <w:name w:val="Titolo Carattere"/>
    <w:basedOn w:val="Carpredefinitoparagrafo"/>
    <w:link w:val="Titolo"/>
    <w:rsid w:val="003C4F3E"/>
    <w:rPr>
      <w:rFonts w:ascii="Arial" w:eastAsia="Times New Roman" w:hAnsi="Arial" w:cs="Times New Roman"/>
      <w:kern w:val="0"/>
      <w:sz w:val="24"/>
      <w:szCs w:val="20"/>
      <w:lang w:eastAsia="it-IT"/>
      <w14:ligatures w14:val="none"/>
    </w:rPr>
  </w:style>
  <w:style w:type="paragraph" w:styleId="Testodelblocco">
    <w:name w:val="Block Text"/>
    <w:basedOn w:val="Normale"/>
    <w:semiHidden/>
    <w:rsid w:val="003C4F3E"/>
    <w:pPr>
      <w:tabs>
        <w:tab w:val="left" w:pos="426"/>
      </w:tabs>
      <w:ind w:left="426" w:right="-1"/>
    </w:pPr>
    <w:rPr>
      <w:rFonts w:ascii="Arial" w:hAnsi="Arial"/>
      <w:sz w:val="24"/>
    </w:rPr>
  </w:style>
  <w:style w:type="paragraph" w:styleId="Testofumetto">
    <w:name w:val="Balloon Text"/>
    <w:basedOn w:val="Normale"/>
    <w:link w:val="TestofumettoCarattere"/>
    <w:uiPriority w:val="99"/>
    <w:semiHidden/>
    <w:unhideWhenUsed/>
    <w:rsid w:val="003C4F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4F3E"/>
    <w:rPr>
      <w:rFonts w:ascii="Tahoma" w:eastAsia="Times New Roman" w:hAnsi="Tahoma" w:cs="Tahoma"/>
      <w:kern w:val="0"/>
      <w:sz w:val="16"/>
      <w:szCs w:val="16"/>
      <w:lang w:eastAsia="it-IT"/>
      <w14:ligatures w14:val="none"/>
    </w:rPr>
  </w:style>
  <w:style w:type="paragraph" w:styleId="Paragrafoelenco">
    <w:name w:val="List Paragraph"/>
    <w:basedOn w:val="Normale"/>
    <w:uiPriority w:val="34"/>
    <w:qFormat/>
    <w:rsid w:val="001C3386"/>
    <w:pPr>
      <w:ind w:left="720"/>
      <w:contextualSpacing/>
    </w:pPr>
  </w:style>
  <w:style w:type="paragraph" w:customStyle="1" w:styleId="parar2">
    <w:name w:val="parar2"/>
    <w:basedOn w:val="Normale"/>
    <w:rsid w:val="00C143CA"/>
    <w:rPr>
      <w:sz w:val="24"/>
      <w:szCs w:val="24"/>
    </w:rPr>
  </w:style>
  <w:style w:type="character" w:customStyle="1" w:styleId="blackunder">
    <w:name w:val="blackunder"/>
    <w:basedOn w:val="Carpredefinitoparagrafo"/>
    <w:rsid w:val="00C143CA"/>
  </w:style>
  <w:style w:type="paragraph" w:styleId="NormaleWeb">
    <w:name w:val="Normal (Web)"/>
    <w:basedOn w:val="Normale"/>
    <w:uiPriority w:val="99"/>
    <w:unhideWhenUsed/>
    <w:rsid w:val="00B600A8"/>
    <w:pPr>
      <w:spacing w:before="100" w:beforeAutospacing="1" w:after="100" w:afterAutospacing="1"/>
    </w:pPr>
    <w:rPr>
      <w:sz w:val="24"/>
      <w:szCs w:val="24"/>
    </w:rPr>
  </w:style>
  <w:style w:type="character" w:customStyle="1" w:styleId="Titolo1Carattere">
    <w:name w:val="Titolo 1 Carattere"/>
    <w:basedOn w:val="Carpredefinitoparagrafo"/>
    <w:link w:val="Titolo1"/>
    <w:rsid w:val="000E60F3"/>
    <w:rPr>
      <w:rFonts w:ascii="Times New Roman" w:eastAsia="Times New Roman" w:hAnsi="Times New Roman" w:cs="Times New Roman"/>
      <w:b/>
      <w:kern w:val="0"/>
      <w:sz w:val="20"/>
      <w:szCs w:val="20"/>
      <w:lang w:eastAsia="it-IT"/>
      <w14:ligatures w14:val="none"/>
    </w:rPr>
  </w:style>
  <w:style w:type="paragraph" w:customStyle="1" w:styleId="Corpodeltesto21">
    <w:name w:val="Corpo del testo 21"/>
    <w:basedOn w:val="Normale"/>
    <w:rsid w:val="000E60F3"/>
    <w:rPr>
      <w:sz w:val="24"/>
    </w:rPr>
  </w:style>
  <w:style w:type="paragraph" w:styleId="Rientrocorpodeltesto">
    <w:name w:val="Body Text Indent"/>
    <w:basedOn w:val="Normale"/>
    <w:link w:val="RientrocorpodeltestoCarattere"/>
    <w:uiPriority w:val="99"/>
    <w:unhideWhenUsed/>
    <w:rsid w:val="008B6FEB"/>
    <w:pPr>
      <w:spacing w:after="120"/>
      <w:ind w:left="283"/>
    </w:pPr>
  </w:style>
  <w:style w:type="character" w:customStyle="1" w:styleId="RientrocorpodeltestoCarattere">
    <w:name w:val="Rientro corpo del testo Carattere"/>
    <w:basedOn w:val="Carpredefinitoparagrafo"/>
    <w:link w:val="Rientrocorpodeltesto"/>
    <w:uiPriority w:val="99"/>
    <w:rsid w:val="008B6FEB"/>
    <w:rPr>
      <w:rFonts w:ascii="Times New Roman" w:eastAsia="Times New Roman" w:hAnsi="Times New Roman" w:cs="Times New Roman"/>
      <w:kern w:val="0"/>
      <w:sz w:val="20"/>
      <w:szCs w:val="20"/>
      <w:lang w:eastAsia="it-IT"/>
      <w14:ligatures w14:val="none"/>
    </w:rPr>
  </w:style>
  <w:style w:type="paragraph" w:customStyle="1" w:styleId="Default">
    <w:name w:val="Default"/>
    <w:rsid w:val="00AC721C"/>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rar1">
    <w:name w:val="parar1"/>
    <w:basedOn w:val="Normale"/>
    <w:rsid w:val="00843F1E"/>
    <w:rPr>
      <w:sz w:val="24"/>
      <w:szCs w:val="24"/>
    </w:rPr>
  </w:style>
  <w:style w:type="character" w:styleId="Rimandocommento">
    <w:name w:val="annotation reference"/>
    <w:basedOn w:val="Carpredefinitoparagrafo"/>
    <w:uiPriority w:val="99"/>
    <w:semiHidden/>
    <w:unhideWhenUsed/>
    <w:rsid w:val="0011191F"/>
    <w:rPr>
      <w:sz w:val="16"/>
      <w:szCs w:val="16"/>
    </w:rPr>
  </w:style>
  <w:style w:type="paragraph" w:styleId="Testocommento">
    <w:name w:val="annotation text"/>
    <w:basedOn w:val="Normale"/>
    <w:link w:val="TestocommentoCarattere"/>
    <w:uiPriority w:val="99"/>
    <w:unhideWhenUsed/>
    <w:rsid w:val="0011191F"/>
  </w:style>
  <w:style w:type="character" w:customStyle="1" w:styleId="TestocommentoCarattere">
    <w:name w:val="Testo commento Carattere"/>
    <w:basedOn w:val="Carpredefinitoparagrafo"/>
    <w:link w:val="Testocommento"/>
    <w:uiPriority w:val="99"/>
    <w:rsid w:val="0011191F"/>
    <w:rPr>
      <w:rFonts w:ascii="Times New Roman" w:eastAsia="Times New Roman"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11191F"/>
    <w:rPr>
      <w:b/>
      <w:bCs/>
    </w:rPr>
  </w:style>
  <w:style w:type="character" w:customStyle="1" w:styleId="SoggettocommentoCarattere">
    <w:name w:val="Soggetto commento Carattere"/>
    <w:basedOn w:val="TestocommentoCarattere"/>
    <w:link w:val="Soggettocommento"/>
    <w:uiPriority w:val="99"/>
    <w:semiHidden/>
    <w:rsid w:val="0011191F"/>
    <w:rPr>
      <w:rFonts w:ascii="Times New Roman" w:eastAsia="Times New Roman" w:hAnsi="Times New Roman" w:cs="Times New Roman"/>
      <w:b/>
      <w:bCs/>
      <w:kern w:val="0"/>
      <w:sz w:val="20"/>
      <w:szCs w:val="20"/>
      <w:lang w:eastAsia="it-IT"/>
      <w14:ligatures w14:val="none"/>
    </w:rPr>
  </w:style>
  <w:style w:type="paragraph" w:styleId="Rientrocorpodeltesto3">
    <w:name w:val="Body Text Indent 3"/>
    <w:basedOn w:val="Normale"/>
    <w:link w:val="Rientrocorpodeltesto3Carattere"/>
    <w:uiPriority w:val="99"/>
    <w:semiHidden/>
    <w:unhideWhenUsed/>
    <w:rsid w:val="00A2118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21181"/>
    <w:rPr>
      <w:rFonts w:ascii="Times New Roman" w:eastAsia="Times New Roman" w:hAnsi="Times New Roman" w:cs="Times New Roman"/>
      <w:kern w:val="0"/>
      <w:sz w:val="16"/>
      <w:szCs w:val="16"/>
      <w:lang w:eastAsia="it-IT"/>
      <w14:ligatures w14:val="none"/>
    </w:rPr>
  </w:style>
  <w:style w:type="paragraph" w:styleId="Rientrocorpodeltesto2">
    <w:name w:val="Body Text Indent 2"/>
    <w:basedOn w:val="Normale"/>
    <w:link w:val="Rientrocorpodeltesto2Carattere"/>
    <w:uiPriority w:val="99"/>
    <w:semiHidden/>
    <w:unhideWhenUsed/>
    <w:rsid w:val="00BB250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B2508"/>
    <w:rPr>
      <w:rFonts w:ascii="Times New Roman" w:eastAsia="Times New Roman" w:hAnsi="Times New Roman" w:cs="Times New Roman"/>
      <w:kern w:val="0"/>
      <w:sz w:val="20"/>
      <w:szCs w:val="20"/>
      <w:lang w:eastAsia="it-IT"/>
      <w14:ligatures w14:val="none"/>
    </w:rPr>
  </w:style>
  <w:style w:type="character" w:customStyle="1" w:styleId="st">
    <w:name w:val="st"/>
    <w:rsid w:val="002662A0"/>
  </w:style>
  <w:style w:type="paragraph" w:styleId="Revisione">
    <w:name w:val="Revision"/>
    <w:hidden/>
    <w:uiPriority w:val="99"/>
    <w:semiHidden/>
    <w:rsid w:val="00835F38"/>
    <w:pPr>
      <w:spacing w:after="0" w:line="240" w:lineRule="auto"/>
    </w:pPr>
    <w:rPr>
      <w:rFonts w:ascii="Times New Roman" w:eastAsia="Times New Roman" w:hAnsi="Times New Roman" w:cs="Times New Roman"/>
      <w:kern w:val="0"/>
      <w:sz w:val="20"/>
      <w:szCs w:val="20"/>
      <w:lang w:eastAsia="it-IT"/>
      <w14:ligatures w14:val="none"/>
    </w:rPr>
  </w:style>
  <w:style w:type="paragraph" w:styleId="Intestazione">
    <w:name w:val="header"/>
    <w:basedOn w:val="Normale"/>
    <w:link w:val="IntestazioneCarattere"/>
    <w:uiPriority w:val="99"/>
    <w:unhideWhenUsed/>
    <w:rsid w:val="002C0F81"/>
    <w:pPr>
      <w:tabs>
        <w:tab w:val="center" w:pos="4819"/>
        <w:tab w:val="right" w:pos="9638"/>
      </w:tabs>
    </w:pPr>
  </w:style>
  <w:style w:type="character" w:customStyle="1" w:styleId="IntestazioneCarattere">
    <w:name w:val="Intestazione Carattere"/>
    <w:basedOn w:val="Carpredefinitoparagrafo"/>
    <w:link w:val="Intestazione"/>
    <w:uiPriority w:val="99"/>
    <w:rsid w:val="002C0F81"/>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2C0F81"/>
    <w:pPr>
      <w:tabs>
        <w:tab w:val="center" w:pos="4819"/>
        <w:tab w:val="right" w:pos="9638"/>
      </w:tabs>
    </w:pPr>
  </w:style>
  <w:style w:type="character" w:customStyle="1" w:styleId="PidipaginaCarattere">
    <w:name w:val="Piè di pagina Carattere"/>
    <w:basedOn w:val="Carpredefinitoparagrafo"/>
    <w:link w:val="Pidipagina"/>
    <w:uiPriority w:val="99"/>
    <w:rsid w:val="002C0F81"/>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390">
      <w:bodyDiv w:val="1"/>
      <w:marLeft w:val="0"/>
      <w:marRight w:val="0"/>
      <w:marTop w:val="0"/>
      <w:marBottom w:val="0"/>
      <w:divBdr>
        <w:top w:val="none" w:sz="0" w:space="0" w:color="auto"/>
        <w:left w:val="none" w:sz="0" w:space="0" w:color="auto"/>
        <w:bottom w:val="none" w:sz="0" w:space="0" w:color="auto"/>
        <w:right w:val="none" w:sz="0" w:space="0" w:color="auto"/>
      </w:divBdr>
      <w:divsChild>
        <w:div w:id="1176310909">
          <w:marLeft w:val="0"/>
          <w:marRight w:val="0"/>
          <w:marTop w:val="0"/>
          <w:marBottom w:val="0"/>
          <w:divBdr>
            <w:top w:val="none" w:sz="0" w:space="0" w:color="auto"/>
            <w:left w:val="none" w:sz="0" w:space="0" w:color="auto"/>
            <w:bottom w:val="none" w:sz="0" w:space="0" w:color="auto"/>
            <w:right w:val="none" w:sz="0" w:space="0" w:color="auto"/>
          </w:divBdr>
          <w:divsChild>
            <w:div w:id="834801673">
              <w:marLeft w:val="0"/>
              <w:marRight w:val="0"/>
              <w:marTop w:val="0"/>
              <w:marBottom w:val="0"/>
              <w:divBdr>
                <w:top w:val="none" w:sz="0" w:space="0" w:color="auto"/>
                <w:left w:val="none" w:sz="0" w:space="0" w:color="auto"/>
                <w:bottom w:val="none" w:sz="0" w:space="0" w:color="auto"/>
                <w:right w:val="none" w:sz="0" w:space="0" w:color="auto"/>
              </w:divBdr>
              <w:divsChild>
                <w:div w:id="1972396110">
                  <w:marLeft w:val="0"/>
                  <w:marRight w:val="0"/>
                  <w:marTop w:val="0"/>
                  <w:marBottom w:val="0"/>
                  <w:divBdr>
                    <w:top w:val="none" w:sz="0" w:space="0" w:color="auto"/>
                    <w:left w:val="none" w:sz="0" w:space="0" w:color="auto"/>
                    <w:bottom w:val="none" w:sz="0" w:space="0" w:color="auto"/>
                    <w:right w:val="none" w:sz="0" w:space="0" w:color="auto"/>
                  </w:divBdr>
                  <w:divsChild>
                    <w:div w:id="127020812">
                      <w:marLeft w:val="0"/>
                      <w:marRight w:val="0"/>
                      <w:marTop w:val="0"/>
                      <w:marBottom w:val="300"/>
                      <w:divBdr>
                        <w:top w:val="none" w:sz="0" w:space="0" w:color="auto"/>
                        <w:left w:val="none" w:sz="0" w:space="0" w:color="auto"/>
                        <w:bottom w:val="none" w:sz="0" w:space="0" w:color="auto"/>
                        <w:right w:val="none" w:sz="0" w:space="0" w:color="auto"/>
                      </w:divBdr>
                      <w:divsChild>
                        <w:div w:id="14334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27509">
      <w:bodyDiv w:val="1"/>
      <w:marLeft w:val="0"/>
      <w:marRight w:val="0"/>
      <w:marTop w:val="0"/>
      <w:marBottom w:val="0"/>
      <w:divBdr>
        <w:top w:val="none" w:sz="0" w:space="0" w:color="auto"/>
        <w:left w:val="none" w:sz="0" w:space="0" w:color="auto"/>
        <w:bottom w:val="none" w:sz="0" w:space="0" w:color="auto"/>
        <w:right w:val="none" w:sz="0" w:space="0" w:color="auto"/>
      </w:divBdr>
      <w:divsChild>
        <w:div w:id="1908956036">
          <w:marLeft w:val="0"/>
          <w:marRight w:val="0"/>
          <w:marTop w:val="0"/>
          <w:marBottom w:val="0"/>
          <w:divBdr>
            <w:top w:val="none" w:sz="0" w:space="0" w:color="auto"/>
            <w:left w:val="none" w:sz="0" w:space="0" w:color="auto"/>
            <w:bottom w:val="none" w:sz="0" w:space="0" w:color="auto"/>
            <w:right w:val="none" w:sz="0" w:space="0" w:color="auto"/>
          </w:divBdr>
          <w:divsChild>
            <w:div w:id="805780223">
              <w:marLeft w:val="0"/>
              <w:marRight w:val="0"/>
              <w:marTop w:val="0"/>
              <w:marBottom w:val="0"/>
              <w:divBdr>
                <w:top w:val="none" w:sz="0" w:space="0" w:color="auto"/>
                <w:left w:val="none" w:sz="0" w:space="0" w:color="auto"/>
                <w:bottom w:val="none" w:sz="0" w:space="0" w:color="auto"/>
                <w:right w:val="none" w:sz="0" w:space="0" w:color="auto"/>
              </w:divBdr>
              <w:divsChild>
                <w:div w:id="1619876471">
                  <w:marLeft w:val="0"/>
                  <w:marRight w:val="0"/>
                  <w:marTop w:val="0"/>
                  <w:marBottom w:val="0"/>
                  <w:divBdr>
                    <w:top w:val="none" w:sz="0" w:space="0" w:color="auto"/>
                    <w:left w:val="none" w:sz="0" w:space="0" w:color="auto"/>
                    <w:bottom w:val="none" w:sz="0" w:space="0" w:color="auto"/>
                    <w:right w:val="none" w:sz="0" w:space="0" w:color="auto"/>
                  </w:divBdr>
                  <w:divsChild>
                    <w:div w:id="1426724541">
                      <w:marLeft w:val="0"/>
                      <w:marRight w:val="0"/>
                      <w:marTop w:val="0"/>
                      <w:marBottom w:val="0"/>
                      <w:divBdr>
                        <w:top w:val="none" w:sz="0" w:space="0" w:color="auto"/>
                        <w:left w:val="none" w:sz="0" w:space="0" w:color="auto"/>
                        <w:bottom w:val="none" w:sz="0" w:space="0" w:color="auto"/>
                        <w:right w:val="none" w:sz="0" w:space="0" w:color="auto"/>
                      </w:divBdr>
                      <w:divsChild>
                        <w:div w:id="1415587324">
                          <w:marLeft w:val="0"/>
                          <w:marRight w:val="0"/>
                          <w:marTop w:val="0"/>
                          <w:marBottom w:val="0"/>
                          <w:divBdr>
                            <w:top w:val="none" w:sz="0" w:space="0" w:color="auto"/>
                            <w:left w:val="none" w:sz="0" w:space="0" w:color="auto"/>
                            <w:bottom w:val="none" w:sz="0" w:space="0" w:color="auto"/>
                            <w:right w:val="none" w:sz="0" w:space="0" w:color="auto"/>
                          </w:divBdr>
                          <w:divsChild>
                            <w:div w:id="1590195824">
                              <w:marLeft w:val="0"/>
                              <w:marRight w:val="0"/>
                              <w:marTop w:val="0"/>
                              <w:marBottom w:val="0"/>
                              <w:divBdr>
                                <w:top w:val="none" w:sz="0" w:space="0" w:color="auto"/>
                                <w:left w:val="none" w:sz="0" w:space="0" w:color="auto"/>
                                <w:bottom w:val="none" w:sz="0" w:space="0" w:color="auto"/>
                                <w:right w:val="none" w:sz="0" w:space="0" w:color="auto"/>
                              </w:divBdr>
                              <w:divsChild>
                                <w:div w:id="2134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56064">
      <w:bodyDiv w:val="1"/>
      <w:marLeft w:val="0"/>
      <w:marRight w:val="0"/>
      <w:marTop w:val="0"/>
      <w:marBottom w:val="0"/>
      <w:divBdr>
        <w:top w:val="none" w:sz="0" w:space="0" w:color="auto"/>
        <w:left w:val="none" w:sz="0" w:space="0" w:color="auto"/>
        <w:bottom w:val="none" w:sz="0" w:space="0" w:color="auto"/>
        <w:right w:val="none" w:sz="0" w:space="0" w:color="auto"/>
      </w:divBdr>
    </w:div>
    <w:div w:id="321472912">
      <w:bodyDiv w:val="1"/>
      <w:marLeft w:val="0"/>
      <w:marRight w:val="0"/>
      <w:marTop w:val="0"/>
      <w:marBottom w:val="0"/>
      <w:divBdr>
        <w:top w:val="none" w:sz="0" w:space="0" w:color="auto"/>
        <w:left w:val="none" w:sz="0" w:space="0" w:color="auto"/>
        <w:bottom w:val="none" w:sz="0" w:space="0" w:color="auto"/>
        <w:right w:val="none" w:sz="0" w:space="0" w:color="auto"/>
      </w:divBdr>
    </w:div>
    <w:div w:id="736828905">
      <w:bodyDiv w:val="1"/>
      <w:marLeft w:val="0"/>
      <w:marRight w:val="0"/>
      <w:marTop w:val="0"/>
      <w:marBottom w:val="0"/>
      <w:divBdr>
        <w:top w:val="none" w:sz="0" w:space="0" w:color="auto"/>
        <w:left w:val="none" w:sz="0" w:space="0" w:color="auto"/>
        <w:bottom w:val="none" w:sz="0" w:space="0" w:color="auto"/>
        <w:right w:val="none" w:sz="0" w:space="0" w:color="auto"/>
      </w:divBdr>
    </w:div>
    <w:div w:id="750857580">
      <w:bodyDiv w:val="1"/>
      <w:marLeft w:val="0"/>
      <w:marRight w:val="0"/>
      <w:marTop w:val="0"/>
      <w:marBottom w:val="0"/>
      <w:divBdr>
        <w:top w:val="none" w:sz="0" w:space="0" w:color="auto"/>
        <w:left w:val="none" w:sz="0" w:space="0" w:color="auto"/>
        <w:bottom w:val="none" w:sz="0" w:space="0" w:color="auto"/>
        <w:right w:val="none" w:sz="0" w:space="0" w:color="auto"/>
      </w:divBdr>
    </w:div>
    <w:div w:id="774985953">
      <w:bodyDiv w:val="1"/>
      <w:marLeft w:val="0"/>
      <w:marRight w:val="0"/>
      <w:marTop w:val="0"/>
      <w:marBottom w:val="0"/>
      <w:divBdr>
        <w:top w:val="none" w:sz="0" w:space="0" w:color="auto"/>
        <w:left w:val="none" w:sz="0" w:space="0" w:color="auto"/>
        <w:bottom w:val="none" w:sz="0" w:space="0" w:color="auto"/>
        <w:right w:val="none" w:sz="0" w:space="0" w:color="auto"/>
      </w:divBdr>
      <w:divsChild>
        <w:div w:id="302929808">
          <w:marLeft w:val="0"/>
          <w:marRight w:val="0"/>
          <w:marTop w:val="0"/>
          <w:marBottom w:val="0"/>
          <w:divBdr>
            <w:top w:val="none" w:sz="0" w:space="0" w:color="auto"/>
            <w:left w:val="none" w:sz="0" w:space="0" w:color="auto"/>
            <w:bottom w:val="none" w:sz="0" w:space="0" w:color="auto"/>
            <w:right w:val="none" w:sz="0" w:space="0" w:color="auto"/>
          </w:divBdr>
          <w:divsChild>
            <w:div w:id="197401923">
              <w:marLeft w:val="0"/>
              <w:marRight w:val="0"/>
              <w:marTop w:val="0"/>
              <w:marBottom w:val="0"/>
              <w:divBdr>
                <w:top w:val="none" w:sz="0" w:space="0" w:color="auto"/>
                <w:left w:val="none" w:sz="0" w:space="0" w:color="auto"/>
                <w:bottom w:val="none" w:sz="0" w:space="0" w:color="auto"/>
                <w:right w:val="none" w:sz="0" w:space="0" w:color="auto"/>
              </w:divBdr>
              <w:divsChild>
                <w:div w:id="2080320885">
                  <w:marLeft w:val="0"/>
                  <w:marRight w:val="0"/>
                  <w:marTop w:val="0"/>
                  <w:marBottom w:val="0"/>
                  <w:divBdr>
                    <w:top w:val="none" w:sz="0" w:space="0" w:color="auto"/>
                    <w:left w:val="none" w:sz="0" w:space="0" w:color="auto"/>
                    <w:bottom w:val="none" w:sz="0" w:space="0" w:color="auto"/>
                    <w:right w:val="none" w:sz="0" w:space="0" w:color="auto"/>
                  </w:divBdr>
                  <w:divsChild>
                    <w:div w:id="2085451240">
                      <w:marLeft w:val="0"/>
                      <w:marRight w:val="0"/>
                      <w:marTop w:val="0"/>
                      <w:marBottom w:val="0"/>
                      <w:divBdr>
                        <w:top w:val="none" w:sz="0" w:space="0" w:color="auto"/>
                        <w:left w:val="none" w:sz="0" w:space="0" w:color="auto"/>
                        <w:bottom w:val="none" w:sz="0" w:space="0" w:color="auto"/>
                        <w:right w:val="none" w:sz="0" w:space="0" w:color="auto"/>
                      </w:divBdr>
                      <w:divsChild>
                        <w:div w:id="708071740">
                          <w:marLeft w:val="0"/>
                          <w:marRight w:val="0"/>
                          <w:marTop w:val="0"/>
                          <w:marBottom w:val="0"/>
                          <w:divBdr>
                            <w:top w:val="none" w:sz="0" w:space="0" w:color="auto"/>
                            <w:left w:val="none" w:sz="0" w:space="0" w:color="auto"/>
                            <w:bottom w:val="none" w:sz="0" w:space="0" w:color="auto"/>
                            <w:right w:val="none" w:sz="0" w:space="0" w:color="auto"/>
                          </w:divBdr>
                          <w:divsChild>
                            <w:div w:id="1396472895">
                              <w:marLeft w:val="0"/>
                              <w:marRight w:val="0"/>
                              <w:marTop w:val="0"/>
                              <w:marBottom w:val="0"/>
                              <w:divBdr>
                                <w:top w:val="none" w:sz="0" w:space="0" w:color="auto"/>
                                <w:left w:val="none" w:sz="0" w:space="0" w:color="auto"/>
                                <w:bottom w:val="none" w:sz="0" w:space="0" w:color="auto"/>
                                <w:right w:val="none" w:sz="0" w:space="0" w:color="auto"/>
                              </w:divBdr>
                              <w:divsChild>
                                <w:div w:id="1766069422">
                                  <w:marLeft w:val="0"/>
                                  <w:marRight w:val="0"/>
                                  <w:marTop w:val="0"/>
                                  <w:marBottom w:val="0"/>
                                  <w:divBdr>
                                    <w:top w:val="none" w:sz="0" w:space="0" w:color="auto"/>
                                    <w:left w:val="none" w:sz="0" w:space="0" w:color="auto"/>
                                    <w:bottom w:val="none" w:sz="0" w:space="0" w:color="auto"/>
                                    <w:right w:val="none" w:sz="0" w:space="0" w:color="auto"/>
                                  </w:divBdr>
                                  <w:divsChild>
                                    <w:div w:id="68113724">
                                      <w:marLeft w:val="0"/>
                                      <w:marRight w:val="0"/>
                                      <w:marTop w:val="0"/>
                                      <w:marBottom w:val="0"/>
                                      <w:divBdr>
                                        <w:top w:val="none" w:sz="0" w:space="0" w:color="auto"/>
                                        <w:left w:val="none" w:sz="0" w:space="0" w:color="auto"/>
                                        <w:bottom w:val="none" w:sz="0" w:space="0" w:color="auto"/>
                                        <w:right w:val="none" w:sz="0" w:space="0" w:color="auto"/>
                                      </w:divBdr>
                                      <w:divsChild>
                                        <w:div w:id="1705400203">
                                          <w:marLeft w:val="0"/>
                                          <w:marRight w:val="0"/>
                                          <w:marTop w:val="0"/>
                                          <w:marBottom w:val="0"/>
                                          <w:divBdr>
                                            <w:top w:val="none" w:sz="0" w:space="0" w:color="auto"/>
                                            <w:left w:val="none" w:sz="0" w:space="0" w:color="auto"/>
                                            <w:bottom w:val="none" w:sz="0" w:space="0" w:color="auto"/>
                                            <w:right w:val="none" w:sz="0" w:space="0" w:color="auto"/>
                                          </w:divBdr>
                                          <w:divsChild>
                                            <w:div w:id="868758030">
                                              <w:marLeft w:val="0"/>
                                              <w:marRight w:val="0"/>
                                              <w:marTop w:val="0"/>
                                              <w:marBottom w:val="0"/>
                                              <w:divBdr>
                                                <w:top w:val="none" w:sz="0" w:space="0" w:color="auto"/>
                                                <w:left w:val="none" w:sz="0" w:space="0" w:color="auto"/>
                                                <w:bottom w:val="none" w:sz="0" w:space="0" w:color="auto"/>
                                                <w:right w:val="none" w:sz="0" w:space="0" w:color="auto"/>
                                              </w:divBdr>
                                              <w:divsChild>
                                                <w:div w:id="89018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033186">
      <w:bodyDiv w:val="1"/>
      <w:marLeft w:val="0"/>
      <w:marRight w:val="0"/>
      <w:marTop w:val="0"/>
      <w:marBottom w:val="0"/>
      <w:divBdr>
        <w:top w:val="none" w:sz="0" w:space="0" w:color="auto"/>
        <w:left w:val="none" w:sz="0" w:space="0" w:color="auto"/>
        <w:bottom w:val="none" w:sz="0" w:space="0" w:color="auto"/>
        <w:right w:val="none" w:sz="0" w:space="0" w:color="auto"/>
      </w:divBdr>
    </w:div>
    <w:div w:id="1104349997">
      <w:bodyDiv w:val="1"/>
      <w:marLeft w:val="0"/>
      <w:marRight w:val="0"/>
      <w:marTop w:val="0"/>
      <w:marBottom w:val="0"/>
      <w:divBdr>
        <w:top w:val="none" w:sz="0" w:space="0" w:color="auto"/>
        <w:left w:val="none" w:sz="0" w:space="0" w:color="auto"/>
        <w:bottom w:val="none" w:sz="0" w:space="0" w:color="auto"/>
        <w:right w:val="none" w:sz="0" w:space="0" w:color="auto"/>
      </w:divBdr>
    </w:div>
    <w:div w:id="1230922060">
      <w:bodyDiv w:val="1"/>
      <w:marLeft w:val="0"/>
      <w:marRight w:val="0"/>
      <w:marTop w:val="0"/>
      <w:marBottom w:val="0"/>
      <w:divBdr>
        <w:top w:val="none" w:sz="0" w:space="0" w:color="auto"/>
        <w:left w:val="none" w:sz="0" w:space="0" w:color="auto"/>
        <w:bottom w:val="none" w:sz="0" w:space="0" w:color="auto"/>
        <w:right w:val="none" w:sz="0" w:space="0" w:color="auto"/>
      </w:divBdr>
    </w:div>
    <w:div w:id="1806698337">
      <w:bodyDiv w:val="1"/>
      <w:marLeft w:val="0"/>
      <w:marRight w:val="0"/>
      <w:marTop w:val="0"/>
      <w:marBottom w:val="0"/>
      <w:divBdr>
        <w:top w:val="none" w:sz="0" w:space="0" w:color="auto"/>
        <w:left w:val="none" w:sz="0" w:space="0" w:color="auto"/>
        <w:bottom w:val="none" w:sz="0" w:space="0" w:color="auto"/>
        <w:right w:val="none" w:sz="0" w:space="0" w:color="auto"/>
      </w:divBdr>
    </w:div>
    <w:div w:id="18576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A6B7-061C-4F42-B970-248D8EA0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3565</Words>
  <Characters>20324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appo</dc:creator>
  <cp:lastModifiedBy>Zarky</cp:lastModifiedBy>
  <cp:revision>4</cp:revision>
  <cp:lastPrinted>2021-02-26T16:20:00Z</cp:lastPrinted>
  <dcterms:created xsi:type="dcterms:W3CDTF">2022-03-05T16:50:00Z</dcterms:created>
  <dcterms:modified xsi:type="dcterms:W3CDTF">2022-03-05T16:12:00Z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c11598-21dc-45a5-b378-419655b3caf2_Enabled">
    <vt:lpwstr>true</vt:lpwstr>
  </property>
  <property fmtid="{D5CDD505-2E9C-101B-9397-08002B2CF9AE}" pid="3" name="MSIP_Label_3dc11598-21dc-45a5-b378-419655b3caf2_SetDate">
    <vt:lpwstr>2021-07-06T10:33:51Z</vt:lpwstr>
  </property>
  <property fmtid="{D5CDD505-2E9C-101B-9397-08002B2CF9AE}" pid="4" name="MSIP_Label_3dc11598-21dc-45a5-b378-419655b3caf2_Method">
    <vt:lpwstr>Standard</vt:lpwstr>
  </property>
  <property fmtid="{D5CDD505-2E9C-101B-9397-08002B2CF9AE}" pid="5" name="MSIP_Label_3dc11598-21dc-45a5-b378-419655b3caf2_Name">
    <vt:lpwstr>Uso Interno</vt:lpwstr>
  </property>
  <property fmtid="{D5CDD505-2E9C-101B-9397-08002B2CF9AE}" pid="6" name="MSIP_Label_3dc11598-21dc-45a5-b378-419655b3caf2_SiteId">
    <vt:lpwstr>dfe794a4-c273-408a-92de-2566d5a8e56b</vt:lpwstr>
  </property>
  <property fmtid="{D5CDD505-2E9C-101B-9397-08002B2CF9AE}" pid="7" name="MSIP_Label_3dc11598-21dc-45a5-b378-419655b3caf2_ActionId">
    <vt:lpwstr>625332a9-1e3e-40b7-858b-6bf75c892c58</vt:lpwstr>
  </property>
  <property fmtid="{D5CDD505-2E9C-101B-9397-08002B2CF9AE}" pid="8" name="MSIP_Label_3dc11598-21dc-45a5-b378-419655b3caf2_ContentBits">
    <vt:lpwstr>1</vt:lpwstr>
  </property>
</Properties>
</file>